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5" w:rsidRDefault="00741125" w:rsidP="00D358AD">
      <w:pPr>
        <w:spacing w:after="0" w:line="240" w:lineRule="auto"/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</w:pPr>
      <w:bookmarkStart w:id="0" w:name="_GoBack"/>
      <w:bookmarkEnd w:id="0"/>
      <w:r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>Описание п</w:t>
      </w:r>
      <w:r w:rsidR="00FE29D8" w:rsidRPr="00A75F88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>рограмм</w:t>
      </w:r>
      <w:r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>ы</w:t>
      </w:r>
      <w:r w:rsidR="00FE29D8" w:rsidRPr="00A75F88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 xml:space="preserve"> профессиональной переподготовки</w:t>
      </w:r>
      <w:r w:rsidR="006E3325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 xml:space="preserve"> </w:t>
      </w:r>
      <w:bookmarkStart w:id="1" w:name="_«Информационная_безопасность»"/>
      <w:bookmarkEnd w:id="1"/>
    </w:p>
    <w:p w:rsidR="00A614B6" w:rsidRPr="00A614B6" w:rsidRDefault="00A614B6" w:rsidP="00D358AD">
      <w:pPr>
        <w:spacing w:after="0" w:line="240" w:lineRule="auto"/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</w:pPr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«</w:t>
      </w:r>
      <w:r w:rsidR="00CD035A" w:rsidRPr="00CD035A">
        <w:rPr>
          <w:rFonts w:ascii="Segoe UI" w:eastAsia="Times New Roman" w:hAnsi="Segoe UI" w:cs="Segoe UI"/>
          <w:b/>
          <w:bCs/>
          <w:iCs/>
          <w:color w:val="FF6146"/>
          <w:sz w:val="28"/>
          <w:szCs w:val="28"/>
          <w:u w:val="single"/>
          <w:lang w:eastAsia="ru-RU"/>
        </w:rPr>
        <w:t>Информационная безопасность. Безопасность значимых объектов критической информационной инфраструктуры</w:t>
      </w:r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»</w:t>
      </w:r>
      <w:r w:rsidR="006E3325" w:rsidRPr="006E3325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5</w:t>
      </w:r>
      <w:r w:rsidR="00CD035A">
        <w:rPr>
          <w:rFonts w:ascii="Segoe UI" w:eastAsia="Times New Roman" w:hAnsi="Segoe UI" w:cs="Segoe UI"/>
          <w:b/>
          <w:sz w:val="28"/>
          <w:szCs w:val="28"/>
          <w:lang w:eastAsia="ru-RU"/>
        </w:rPr>
        <w:t>0</w:t>
      </w:r>
      <w:r w:rsidR="006E3325" w:rsidRPr="006E3325">
        <w:rPr>
          <w:rFonts w:ascii="Segoe UI" w:eastAsia="Times New Roman" w:hAnsi="Segoe UI" w:cs="Segoe UI"/>
          <w:b/>
          <w:sz w:val="28"/>
          <w:szCs w:val="28"/>
          <w:lang w:eastAsia="ru-RU"/>
        </w:rPr>
        <w:t>2 час</w:t>
      </w:r>
      <w:r w:rsidR="00CD035A">
        <w:rPr>
          <w:rFonts w:ascii="Segoe UI" w:eastAsia="Times New Roman" w:hAnsi="Segoe UI" w:cs="Segoe UI"/>
          <w:b/>
          <w:sz w:val="28"/>
          <w:szCs w:val="28"/>
          <w:lang w:eastAsia="ru-RU"/>
        </w:rPr>
        <w:t>а</w:t>
      </w:r>
    </w:p>
    <w:p w:rsidR="009D67A5" w:rsidRPr="00E243BC" w:rsidRDefault="009D67A5" w:rsidP="00D358A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ru-RU"/>
        </w:rPr>
      </w:pPr>
    </w:p>
    <w:p w:rsidR="00B22275" w:rsidRPr="0092042B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397" w:hanging="397"/>
        <w:contextualSpacing w:val="0"/>
        <w:jc w:val="both"/>
        <w:rPr>
          <w:rFonts w:ascii="Segoe UI" w:hAnsi="Segoe UI" w:cs="Segoe UI"/>
          <w:b/>
        </w:rPr>
      </w:pPr>
      <w:r w:rsidRPr="0092042B">
        <w:rPr>
          <w:rFonts w:ascii="Segoe UI" w:hAnsi="Segoe UI" w:cs="Segoe UI"/>
          <w:b/>
        </w:rPr>
        <w:t>Программа согласована с ФСТЭК России</w:t>
      </w:r>
    </w:p>
    <w:p w:rsidR="00B22275" w:rsidRPr="0092042B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397" w:hanging="397"/>
        <w:contextualSpacing w:val="0"/>
        <w:jc w:val="both"/>
        <w:rPr>
          <w:rFonts w:ascii="Segoe UI" w:hAnsi="Segoe UI" w:cs="Segoe UI"/>
          <w:b/>
        </w:rPr>
      </w:pPr>
      <w:r w:rsidRPr="0092042B">
        <w:rPr>
          <w:rFonts w:ascii="Segoe UI" w:hAnsi="Segoe UI" w:cs="Segoe UI"/>
          <w:b/>
        </w:rPr>
        <w:t>Программа профессиональной переподготовки разработана на основании: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>примерной программы ФСТЭК России «Информационная безопасность. Безопасность значимых объектов критической информационной» (разработанной и утв</w:t>
      </w:r>
      <w:r>
        <w:rPr>
          <w:rFonts w:ascii="Segoe UI" w:eastAsia="Times New Roman" w:hAnsi="Segoe UI" w:cs="Segoe UI"/>
          <w:color w:val="332B2B"/>
          <w:lang w:eastAsia="ru-RU"/>
        </w:rPr>
        <w:t>ержденной</w:t>
      </w:r>
      <w:r w:rsidRPr="00907289">
        <w:rPr>
          <w:rFonts w:ascii="Segoe UI" w:eastAsia="Times New Roman" w:hAnsi="Segoe UI" w:cs="Segoe UI"/>
          <w:color w:val="332B2B"/>
          <w:lang w:eastAsia="ru-RU"/>
        </w:rPr>
        <w:t xml:space="preserve"> ФСТЭК России 30 июня 2023 г.);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>профессионального стандарта «Специалист по технической защите информации», утвержденного приказом Минтруда России от 9 августа 2022 г. № 474н;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>профессионального стандарта «Специалист по защите информации в телекоммуникационных системах и сетях», утвержденного приказом Минтруда России от 14 сентября 2022 г. № 536н;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>профессионального стандарта «Специалист по безопасности компьютерных систем и сетей», утвержденного приказом Минтруда России от 14 сентября 2022 г. № 533н;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>профессионального стандарта «Специалист по защите информации в автоматизированных системах», утвержденного приказом Минтруда России от 14 сентября 2022 г. № 525н;</w:t>
      </w:r>
    </w:p>
    <w:p w:rsidR="00B22275" w:rsidRPr="00907289" w:rsidRDefault="00B22275" w:rsidP="0092042B">
      <w:pPr>
        <w:numPr>
          <w:ilvl w:val="0"/>
          <w:numId w:val="14"/>
        </w:numPr>
        <w:shd w:val="clear" w:color="auto" w:fill="FFFFFF"/>
        <w:spacing w:after="0" w:line="240" w:lineRule="auto"/>
        <w:ind w:left="397" w:hanging="397"/>
        <w:jc w:val="both"/>
        <w:rPr>
          <w:rFonts w:ascii="Segoe UI" w:eastAsia="Times New Roman" w:hAnsi="Segoe UI" w:cs="Segoe UI"/>
          <w:color w:val="332B2B"/>
          <w:lang w:eastAsia="ru-RU"/>
        </w:rPr>
      </w:pPr>
      <w:r w:rsidRPr="00907289">
        <w:rPr>
          <w:rFonts w:ascii="Segoe UI" w:eastAsia="Times New Roman" w:hAnsi="Segoe UI" w:cs="Segoe UI"/>
          <w:color w:val="332B2B"/>
          <w:lang w:eastAsia="ru-RU"/>
        </w:rPr>
        <w:t xml:space="preserve">федерального государственного образовательного стандарта высшего образования - </w:t>
      </w:r>
      <w:proofErr w:type="spellStart"/>
      <w:r w:rsidRPr="00907289">
        <w:rPr>
          <w:rFonts w:ascii="Segoe UI" w:eastAsia="Times New Roman" w:hAnsi="Segoe UI" w:cs="Segoe UI"/>
          <w:color w:val="332B2B"/>
          <w:lang w:eastAsia="ru-RU"/>
        </w:rPr>
        <w:t>специалитет</w:t>
      </w:r>
      <w:proofErr w:type="spellEnd"/>
      <w:r w:rsidRPr="00907289">
        <w:rPr>
          <w:rFonts w:ascii="Segoe UI" w:eastAsia="Times New Roman" w:hAnsi="Segoe UI" w:cs="Segoe UI"/>
          <w:color w:val="332B2B"/>
          <w:lang w:eastAsia="ru-RU"/>
        </w:rPr>
        <w:t xml:space="preserve"> по специальности 10.05.03 Информационная безопасность автоматизированных систем, утвержденного приказом </w:t>
      </w:r>
      <w:proofErr w:type="spellStart"/>
      <w:r w:rsidRPr="00907289">
        <w:rPr>
          <w:rFonts w:ascii="Segoe UI" w:eastAsia="Times New Roman" w:hAnsi="Segoe UI" w:cs="Segoe UI"/>
          <w:color w:val="332B2B"/>
          <w:lang w:eastAsia="ru-RU"/>
        </w:rPr>
        <w:t>Минобрнауки</w:t>
      </w:r>
      <w:proofErr w:type="spellEnd"/>
      <w:r w:rsidRPr="00907289">
        <w:rPr>
          <w:rFonts w:ascii="Segoe UI" w:eastAsia="Times New Roman" w:hAnsi="Segoe UI" w:cs="Segoe UI"/>
          <w:color w:val="332B2B"/>
          <w:lang w:eastAsia="ru-RU"/>
        </w:rPr>
        <w:t xml:space="preserve"> России от 26 ноября 2020 г. № 1457.</w:t>
      </w:r>
    </w:p>
    <w:p w:rsidR="00B22275" w:rsidRPr="00563680" w:rsidRDefault="00B22275" w:rsidP="0092042B">
      <w:pPr>
        <w:pStyle w:val="ac"/>
        <w:spacing w:after="0" w:line="240" w:lineRule="auto"/>
        <w:ind w:left="0" w:hanging="397"/>
        <w:jc w:val="both"/>
        <w:rPr>
          <w:rFonts w:ascii="Segoe UI" w:hAnsi="Segoe UI" w:cs="Segoe UI"/>
          <w:color w:val="000000"/>
          <w:sz w:val="10"/>
          <w:szCs w:val="10"/>
        </w:rPr>
      </w:pPr>
    </w:p>
    <w:p w:rsidR="00B22275" w:rsidRPr="007F4CD0" w:rsidRDefault="00B22275" w:rsidP="00C348BF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</w:rPr>
      </w:pPr>
      <w:r w:rsidRPr="007F4CD0">
        <w:rPr>
          <w:rFonts w:ascii="Segoe UI" w:hAnsi="Segoe UI" w:cs="Segoe UI"/>
          <w:b/>
        </w:rPr>
        <w:t>Цель</w:t>
      </w:r>
      <w:r w:rsidR="007F4CD0" w:rsidRPr="007F4CD0">
        <w:rPr>
          <w:rFonts w:ascii="Segoe UI" w:hAnsi="Segoe UI" w:cs="Segoe UI"/>
          <w:b/>
        </w:rPr>
        <w:t xml:space="preserve">ю </w:t>
      </w:r>
      <w:r w:rsidRPr="007F4CD0">
        <w:rPr>
          <w:rFonts w:ascii="Segoe UI" w:hAnsi="Segoe UI" w:cs="Segoe UI"/>
          <w:b/>
        </w:rPr>
        <w:t>реализации программы</w:t>
      </w:r>
      <w:r w:rsidRPr="007F4CD0">
        <w:rPr>
          <w:rFonts w:ascii="Segoe UI" w:hAnsi="Segoe UI" w:cs="Segoe UI"/>
        </w:rPr>
        <w:t xml:space="preserve"> профессиональной переподготовки является формирование компетенций, необходимых специалистам (включая государственных гражданских служащих) для выполнения нового вида профессиональной деятельности «Обеспечение безопасности значимых объектов критической информационной инфраструктуры».</w:t>
      </w:r>
    </w:p>
    <w:p w:rsidR="00B22275" w:rsidRPr="0092042B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  <w:b/>
        </w:rPr>
      </w:pPr>
      <w:r w:rsidRPr="0092042B">
        <w:rPr>
          <w:rFonts w:ascii="Segoe UI" w:hAnsi="Segoe UI" w:cs="Segoe UI"/>
          <w:b/>
        </w:rPr>
        <w:t xml:space="preserve"> Аннотация</w:t>
      </w:r>
    </w:p>
    <w:p w:rsidR="00B22275" w:rsidRPr="00A33571" w:rsidRDefault="00B22275" w:rsidP="00C50677">
      <w:pPr>
        <w:pStyle w:val="ac"/>
        <w:widowControl w:val="0"/>
        <w:spacing w:after="0" w:line="240" w:lineRule="auto"/>
        <w:ind w:left="0"/>
        <w:jc w:val="both"/>
        <w:rPr>
          <w:rFonts w:ascii="Segoe UI" w:hAnsi="Segoe UI" w:cs="Segoe UI"/>
        </w:rPr>
      </w:pPr>
      <w:r w:rsidRPr="00A33571">
        <w:rPr>
          <w:rFonts w:ascii="Segoe UI" w:hAnsi="Segoe UI" w:cs="Segoe UI"/>
        </w:rPr>
        <w:t>1 мая 2022 года президент России Владимир Путин подписал указ № 250, направленный на обеспечение информационной безопасности ряда ключевых органов и организаций России, в их числе – субъектов критической информационной инфраструктуры (далее - КИИ).</w:t>
      </w:r>
    </w:p>
    <w:p w:rsidR="00B22275" w:rsidRPr="00A33571" w:rsidRDefault="00B22275" w:rsidP="00C50677">
      <w:pPr>
        <w:pStyle w:val="ac"/>
        <w:widowControl w:val="0"/>
        <w:spacing w:after="0" w:line="240" w:lineRule="auto"/>
        <w:ind w:left="0"/>
        <w:jc w:val="both"/>
        <w:rPr>
          <w:rFonts w:ascii="Segoe UI" w:hAnsi="Segoe UI" w:cs="Segoe UI"/>
        </w:rPr>
      </w:pPr>
      <w:r w:rsidRPr="00A33571">
        <w:rPr>
          <w:rFonts w:ascii="Segoe UI" w:hAnsi="Segoe UI" w:cs="Segoe UI"/>
        </w:rPr>
        <w:t>В соответствии с требованиями Указа, в целях повышения устойчивости и безопасности функционирования информационных ресурсов Российской Федерации руководителям вышеперечисленных органов и организаций необходимо иметь в штате сотрудников, обладающих необходимым уровнем компетенций и обеспечивающих информационную безопасность органа (организации), в том числе по обнаружению, предупреждению и ликвидации последствий компьютерных атак и реагированию на компьютерные инциденты.</w:t>
      </w:r>
    </w:p>
    <w:p w:rsidR="00B22275" w:rsidRPr="00A33571" w:rsidRDefault="00B22275" w:rsidP="00C50677">
      <w:pPr>
        <w:pStyle w:val="ac"/>
        <w:widowControl w:val="0"/>
        <w:spacing w:after="0" w:line="240" w:lineRule="auto"/>
        <w:ind w:left="0"/>
        <w:jc w:val="both"/>
        <w:rPr>
          <w:rFonts w:ascii="Segoe UI" w:hAnsi="Segoe UI" w:cs="Segoe UI"/>
        </w:rPr>
      </w:pPr>
      <w:r w:rsidRPr="00A33571">
        <w:rPr>
          <w:rFonts w:ascii="Segoe UI" w:hAnsi="Segoe UI" w:cs="Segoe UI"/>
        </w:rPr>
        <w:t>Задачей этих сотрудников является построение системы информационной безопасности органа (организации) и обеспечение ее функционирования на всем этапе жизненного цикла объектов критической информационной инфраструктуры, а также непрерывное улучшение данной системы и контроль выполнения требований нормативно-правовых актов Российской Федерации при проведении данных работ.</w:t>
      </w:r>
    </w:p>
    <w:p w:rsidR="00B22275" w:rsidRPr="00F11169" w:rsidRDefault="00B22275" w:rsidP="00C50677">
      <w:pPr>
        <w:pStyle w:val="ac"/>
        <w:widowControl w:val="0"/>
        <w:spacing w:after="0" w:line="240" w:lineRule="auto"/>
        <w:ind w:left="0"/>
        <w:jc w:val="both"/>
        <w:rPr>
          <w:rFonts w:ascii="Segoe UI" w:hAnsi="Segoe UI" w:cs="Segoe UI"/>
        </w:rPr>
      </w:pPr>
      <w:r w:rsidRPr="00A33571">
        <w:rPr>
          <w:rFonts w:ascii="Segoe UI" w:hAnsi="Segoe UI" w:cs="Segoe UI"/>
        </w:rPr>
        <w:t>Дополнительно требования к квалификации руководителя и сотрудников подразделения, обеспечивающего безопасность значимых объектов КИИ, установлены Приказом ФСТЭК России от 11 декабря 2017 г. № 235</w:t>
      </w:r>
      <w:r>
        <w:rPr>
          <w:rFonts w:ascii="Segoe UI" w:hAnsi="Segoe UI" w:cs="Segoe UI"/>
        </w:rPr>
        <w:t>.</w:t>
      </w:r>
    </w:p>
    <w:p w:rsidR="00B22275" w:rsidRPr="00563680" w:rsidRDefault="00B22275" w:rsidP="0092042B">
      <w:pPr>
        <w:pStyle w:val="ac"/>
        <w:widowControl w:val="0"/>
        <w:spacing w:after="0" w:line="240" w:lineRule="auto"/>
        <w:ind w:left="0" w:hanging="397"/>
        <w:jc w:val="both"/>
        <w:rPr>
          <w:rFonts w:ascii="Segoe UI" w:hAnsi="Segoe UI" w:cs="Segoe UI"/>
          <w:sz w:val="10"/>
          <w:szCs w:val="10"/>
        </w:rPr>
      </w:pPr>
    </w:p>
    <w:p w:rsidR="006004A6" w:rsidRPr="006004A6" w:rsidRDefault="00B22275" w:rsidP="00B83AFE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eastAsia="Calibri" w:hAnsi="Segoe UI" w:cs="Segoe UI"/>
        </w:rPr>
      </w:pPr>
      <w:r w:rsidRPr="005E7C58">
        <w:rPr>
          <w:rFonts w:ascii="Segoe UI" w:hAnsi="Segoe UI" w:cs="Segoe UI"/>
          <w:b/>
        </w:rPr>
        <w:t>Категории обучающихся</w:t>
      </w:r>
      <w:r w:rsidR="006004A6">
        <w:rPr>
          <w:rFonts w:ascii="Segoe UI" w:hAnsi="Segoe UI" w:cs="Segoe UI"/>
          <w:b/>
        </w:rPr>
        <w:t xml:space="preserve"> </w:t>
      </w:r>
    </w:p>
    <w:p w:rsidR="00B22275" w:rsidRPr="005E7C58" w:rsidRDefault="00B22275" w:rsidP="006004A6">
      <w:pPr>
        <w:pStyle w:val="ac"/>
        <w:widowControl w:val="0"/>
        <w:spacing w:after="0" w:line="240" w:lineRule="auto"/>
        <w:ind w:left="0"/>
        <w:contextualSpacing w:val="0"/>
        <w:jc w:val="both"/>
        <w:rPr>
          <w:rFonts w:ascii="Segoe UI" w:eastAsia="Calibri" w:hAnsi="Segoe UI" w:cs="Segoe UI"/>
        </w:rPr>
      </w:pPr>
      <w:r w:rsidRPr="005E7C58">
        <w:rPr>
          <w:rFonts w:ascii="Segoe UI" w:eastAsia="Calibri" w:hAnsi="Segoe UI" w:cs="Segoe UI"/>
        </w:rPr>
        <w:t>Программа ориентирована на переподготовку: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Заместителя руководителя органа (организации), ответственного за обеспечение информационной безопасности;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Руководителя структурного подразделения, обеспечивающего безопасность значимых объектов КИИ;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Специалистов, работающих в области обеспечения </w:t>
      </w:r>
      <w:proofErr w:type="spellStart"/>
      <w:r w:rsidR="006004A6">
        <w:rPr>
          <w:rFonts w:ascii="Segoe UI" w:hAnsi="Segoe UI" w:cs="Segoe UI"/>
          <w:color w:val="000000"/>
        </w:rPr>
        <w:t>кибер</w:t>
      </w:r>
      <w:r>
        <w:rPr>
          <w:rFonts w:ascii="Segoe UI" w:hAnsi="Segoe UI" w:cs="Segoe UI"/>
          <w:color w:val="000000"/>
        </w:rPr>
        <w:t>безопасности</w:t>
      </w:r>
      <w:proofErr w:type="spellEnd"/>
      <w:r>
        <w:rPr>
          <w:rFonts w:ascii="Segoe UI" w:hAnsi="Segoe UI" w:cs="Segoe UI"/>
          <w:color w:val="000000"/>
        </w:rPr>
        <w:t xml:space="preserve"> значимых объектов КИИ.</w:t>
      </w:r>
    </w:p>
    <w:p w:rsidR="00B22275" w:rsidRPr="00563680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color w:val="000000"/>
          <w:sz w:val="10"/>
          <w:szCs w:val="10"/>
        </w:rPr>
      </w:pPr>
    </w:p>
    <w:p w:rsidR="00B22275" w:rsidRPr="0092042B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  <w:b/>
        </w:rPr>
      </w:pPr>
      <w:r w:rsidRPr="0092042B">
        <w:rPr>
          <w:rFonts w:ascii="Segoe UI" w:hAnsi="Segoe UI" w:cs="Segoe UI"/>
          <w:b/>
        </w:rPr>
        <w:t>Необходимая подготовка</w:t>
      </w:r>
    </w:p>
    <w:p w:rsidR="00B22275" w:rsidRPr="00F11169" w:rsidRDefault="00B22275" w:rsidP="00163A5A">
      <w:pPr>
        <w:spacing w:after="0" w:line="240" w:lineRule="auto"/>
        <w:jc w:val="both"/>
        <w:rPr>
          <w:rFonts w:ascii="Segoe UI" w:hAnsi="Segoe UI" w:cs="Segoe UI"/>
        </w:rPr>
      </w:pPr>
      <w:r w:rsidRPr="0042778C">
        <w:rPr>
          <w:rFonts w:ascii="Segoe UI" w:hAnsi="Segoe UI" w:cs="Segoe UI"/>
        </w:rPr>
        <w:lastRenderedPageBreak/>
        <w:t xml:space="preserve">К освоению программы допускаются лица, имеющие </w:t>
      </w:r>
      <w:r w:rsidRPr="00E202DB">
        <w:rPr>
          <w:rFonts w:ascii="Segoe UI" w:hAnsi="Segoe UI" w:cs="Segoe UI"/>
          <w:i/>
        </w:rPr>
        <w:t>высшее образование</w:t>
      </w:r>
      <w:r w:rsidRPr="0042778C">
        <w:rPr>
          <w:rFonts w:ascii="Segoe UI" w:hAnsi="Segoe UI" w:cs="Segoe UI"/>
        </w:rPr>
        <w:t xml:space="preserve"> по направлению подготовки (специальности) в области математических и естественных наук, инженерного дела, технологий и технических наук в соответствии с перечнями специальностей и направлений подготовки высшего образования, утвержденными </w:t>
      </w:r>
      <w:proofErr w:type="spellStart"/>
      <w:r w:rsidRPr="0042778C">
        <w:rPr>
          <w:rFonts w:ascii="Segoe UI" w:hAnsi="Segoe UI" w:cs="Segoe UI"/>
        </w:rPr>
        <w:t>Минобрнауки</w:t>
      </w:r>
      <w:proofErr w:type="spellEnd"/>
      <w:r w:rsidRPr="0042778C">
        <w:rPr>
          <w:rFonts w:ascii="Segoe UI" w:hAnsi="Segoe UI" w:cs="Segoe UI"/>
        </w:rPr>
        <w:t xml:space="preserve"> России.</w:t>
      </w:r>
    </w:p>
    <w:p w:rsidR="00B22275" w:rsidRPr="00563680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sz w:val="10"/>
          <w:szCs w:val="10"/>
        </w:rPr>
      </w:pPr>
    </w:p>
    <w:p w:rsidR="00B22275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</w:rPr>
      </w:pPr>
      <w:r w:rsidRPr="00BB43F6">
        <w:rPr>
          <w:rFonts w:ascii="Segoe UI" w:hAnsi="Segoe UI" w:cs="Segoe UI"/>
        </w:rPr>
        <w:t>Успешное окончание обучения по программе курса позволит специалистам: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применять нормативные правовые акты, нормативные и методические документы, регламентирующие деятельность в области обеспечения безопасности значимых объектов КИИ в своей профессиональной деятельности;</w:t>
      </w:r>
    </w:p>
    <w:p w:rsidR="00B22275" w:rsidRPr="00BB43F6" w:rsidRDefault="00B22275" w:rsidP="0092042B">
      <w:pPr>
        <w:pStyle w:val="ac"/>
        <w:numPr>
          <w:ilvl w:val="0"/>
          <w:numId w:val="13"/>
        </w:numPr>
        <w:spacing w:after="0" w:line="240" w:lineRule="auto"/>
        <w:ind w:left="0" w:hanging="397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виды и формы информации, подверженной угрозам, возможные методы реализации угроз на основе анализа структуры и содержания информационных процессов организации, целей и задач деятельности объекта защиты;</w:t>
      </w:r>
    </w:p>
    <w:p w:rsidR="00B22275" w:rsidRPr="00BB43F6" w:rsidRDefault="00B22275" w:rsidP="0092042B">
      <w:pPr>
        <w:pStyle w:val="ac"/>
        <w:numPr>
          <w:ilvl w:val="0"/>
          <w:numId w:val="13"/>
        </w:numPr>
        <w:spacing w:after="0" w:line="240" w:lineRule="auto"/>
        <w:ind w:left="0" w:hanging="397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планировать создание и развитие систем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организовывать защиту информации ограниченного доступа в автоматизированных системах в соответствии с нормативными правовыми актами и методическими документами ФСБ России, ФСТЭК России;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планировать, разрабатывать и реализовывать меры по обеспечению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выявлять объекты КИИ,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формировать перечень объектов КИИ и присваивать категории значимости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разрабатывать техническое задание на создание значимого объекта КИИ и (или) техническое задание на подсистему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информировать и обучать персонал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проводить анализ угроз безопасности информации в отношении значимых объектов КИИ и выявление уязвимостей в них;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разрабатывать модель угроз безопасности информации значимого объекта КИИ или ее уточнение (при ее наличии);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формировать требования к организационным и техническим мерам,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применяемым для обеспечения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обеспечивать функционирование систем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взаимодействовать с государственной системой обнаружения, предупреждения и ликвидации последствий компьютерных атак на информационные ресурсы Российской Федерации (</w:t>
      </w:r>
      <w:proofErr w:type="spellStart"/>
      <w:r w:rsidRPr="00BB43F6">
        <w:rPr>
          <w:rFonts w:ascii="Segoe UI" w:hAnsi="Segoe UI" w:cs="Segoe UI"/>
          <w:color w:val="000000"/>
        </w:rPr>
        <w:t>ГосСОПКА</w:t>
      </w:r>
      <w:proofErr w:type="spellEnd"/>
      <w:r w:rsidRPr="00BB43F6">
        <w:rPr>
          <w:rFonts w:ascii="Segoe UI" w:hAnsi="Segoe UI" w:cs="Segoe UI"/>
          <w:color w:val="000000"/>
        </w:rPr>
        <w:t>) и с Национальным координационным центром по компьютерным инцидентам (НКЦКИ);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актуальные угрозы безопасности информации на основе анализа банка данных угроз безопасности информации ФСТЭК России в значимом объекте КИИ и их нейтрализацию;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осуществлять администрирование и контроль функционирования средств и систем защиты информации автоматизированных систем, инструментальный мониторинг защищенности автоматизированных систем;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реагировать на компьютерные инциденты в ходе эксплуатации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проводить контроль за обеспечением безопасности значимого объекта КИИ.</w:t>
      </w:r>
    </w:p>
    <w:p w:rsidR="00B22275" w:rsidRPr="00563680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color w:val="000000"/>
          <w:sz w:val="10"/>
          <w:szCs w:val="10"/>
        </w:rPr>
      </w:pPr>
    </w:p>
    <w:p w:rsidR="00B22275" w:rsidRPr="00C143DD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  <w:b/>
        </w:rPr>
      </w:pPr>
      <w:r w:rsidRPr="00C143DD">
        <w:rPr>
          <w:rFonts w:ascii="Segoe UI" w:hAnsi="Segoe UI" w:cs="Segoe UI"/>
          <w:b/>
        </w:rPr>
        <w:t>Освоившие программу специалисты будут:</w:t>
      </w:r>
    </w:p>
    <w:p w:rsidR="00B22275" w:rsidRPr="00C143DD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b/>
        </w:rPr>
      </w:pPr>
      <w:r w:rsidRPr="00C143DD">
        <w:rPr>
          <w:rFonts w:ascii="Segoe UI" w:hAnsi="Segoe UI" w:cs="Segoe UI"/>
          <w:b/>
        </w:rPr>
        <w:t>Знать: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нормативные правовые акты, методические документы и национальные стандарты в области информационной безопасности и обеспечения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основные направления государственной политики в области обеспечения безопасности автоматизированных систем управления производственными и технологическими процессами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 xml:space="preserve">задачи и полномочия подразделения по защите информации; основы построения систем </w:t>
      </w:r>
      <w:r w:rsidRPr="00BB43F6">
        <w:rPr>
          <w:rFonts w:ascii="Segoe UI" w:hAnsi="Segoe UI" w:cs="Segoe UI"/>
          <w:color w:val="000000"/>
        </w:rPr>
        <w:lastRenderedPageBreak/>
        <w:t>безопасности значимых объектов КИИ Российской Федерации и обеспечения их функционирования;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процедуру категорирования объектов КИИ, в том числе порядок создания комиссии по категорированию, порядок определения категорий значимости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общие требования к созданию систем безопасности значимых объектов КИИ Российской Федерации и обеспечению их функционирования;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типовые средства и методы защиты информации в локальных и глобальных вычислительных сетях;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особенности применения программных и программно-аппаратных средств защиты информации в автоматизированных системах;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архитектуру современных операционных систем, применяемых в автоматизированных системах управления и информационных системах;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 xml:space="preserve">основы взаимодействия субъектов КИИ с ФСТЭК и </w:t>
      </w:r>
      <w:proofErr w:type="spellStart"/>
      <w:r w:rsidRPr="00BB43F6">
        <w:rPr>
          <w:rFonts w:ascii="Segoe UI" w:hAnsi="Segoe UI" w:cs="Segoe UI"/>
          <w:color w:val="000000"/>
        </w:rPr>
        <w:t>ГосСОПКА</w:t>
      </w:r>
      <w:proofErr w:type="spellEnd"/>
      <w:r w:rsidRPr="00BB43F6">
        <w:rPr>
          <w:rFonts w:ascii="Segoe UI" w:hAnsi="Segoe UI" w:cs="Segoe UI"/>
          <w:color w:val="000000"/>
        </w:rPr>
        <w:t>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организационные и технические основы построения систем безопасности значимых объектов КИИ Российской Федерации и обеспечения их функционирования;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основные мероприятия расследования компьютерных правонарушений и инцидентов информационной безопасности;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порядок обработки результатов контроля (проверки) состояния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порядок организации и проведения работ по аттестации объектов информатизации (значимых объектов КИИ Российской Федерации) по требованиям о защите информации ограниченного доступа, не составляющей государственную тайну;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порядок и содержание работ по анализу уязвимостей программных и программно-аппаратных средств;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меры по восстановлению функционирования и проверке работоспособности значимого объекта КИИ в ходе ликвидации последствий компьютерных атак.</w:t>
      </w:r>
    </w:p>
    <w:p w:rsidR="00B22275" w:rsidRPr="00563680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color w:val="000000"/>
          <w:sz w:val="10"/>
          <w:szCs w:val="10"/>
        </w:rPr>
      </w:pPr>
    </w:p>
    <w:p w:rsidR="00B22275" w:rsidRPr="00C143DD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b/>
          <w:color w:val="000000"/>
        </w:rPr>
      </w:pPr>
      <w:r w:rsidRPr="00C143DD">
        <w:rPr>
          <w:rFonts w:ascii="Segoe UI" w:hAnsi="Segoe UI" w:cs="Segoe UI"/>
          <w:b/>
          <w:color w:val="000000"/>
        </w:rPr>
        <w:t>Уметь: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применять нормативную базу в области обеспечения безопасности информации;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анализировать основные характеристики и возможности телекоммуникационных систем по передаче информации;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категории значимости объектов КИИ и формировать акт, содержащий сведения об объекте КИИ, сведения о результатах присвоения объекту КИИ одной из категорий значимости либо об отсутствии необходимости присвоения ему одной из таких категорий;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разрабатывать организационно-распорядительные документы по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требования к обеспечению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разрабатывать модели угроз безопасности информации значимых объектов КИИ по результатам оценки возможностей внешних и внутренних нарушителей, анализа потенциальных уязвимостей значимого объекта КИИ, возможных способов реализации угроз безопасности и последствий от их реализации, анализа банка данных угроз безопасности информации;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политики управления доступом (дискреционная, мандатная, ролевая, комбинированная);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устанавливать, настраивать и использовать программные средства системного и прикладного назначения;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осуществлять выбор средств защиты информации и (или) их разработку с учетом категории значимости значимого объекта КИИ, совместимости с программными и программно-аппаратными средствами, выполняемых функций безопасности и ограничений на эксплуатацию;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определять меры по обеспечению безопасности при взаимодействии значимого объекта КИИ с иными объектами КИИ, информационными системами, автоматизированными системами управления или информационно-телекоммуникационными сетями;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осуществлять внедрение подсистемы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lastRenderedPageBreak/>
        <w:t>осуществлять контроль обеспечения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оформлять документы, представляемые в орган по аттестации при проведении работ по аттестации объектов информатизации;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 xml:space="preserve"> определять актуальные угрозы безопасности информации;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 xml:space="preserve"> проводить испытания значимого объекта КИИ и его подсистемы безопасности.</w:t>
      </w:r>
    </w:p>
    <w:p w:rsidR="00B22275" w:rsidRPr="00563680" w:rsidRDefault="00B22275" w:rsidP="0092042B">
      <w:pPr>
        <w:widowControl w:val="0"/>
        <w:spacing w:after="0" w:line="240" w:lineRule="auto"/>
        <w:ind w:hanging="397"/>
        <w:jc w:val="both"/>
        <w:rPr>
          <w:rFonts w:ascii="Segoe UI" w:hAnsi="Segoe UI" w:cs="Segoe UI"/>
          <w:color w:val="000000"/>
          <w:sz w:val="10"/>
          <w:szCs w:val="10"/>
        </w:rPr>
      </w:pPr>
    </w:p>
    <w:p w:rsidR="00B22275" w:rsidRPr="00C143DD" w:rsidRDefault="00B22275" w:rsidP="0092042B">
      <w:pPr>
        <w:pStyle w:val="ac"/>
        <w:widowControl w:val="0"/>
        <w:numPr>
          <w:ilvl w:val="0"/>
          <w:numId w:val="2"/>
        </w:numPr>
        <w:spacing w:after="0" w:line="240" w:lineRule="auto"/>
        <w:ind w:left="0" w:hanging="397"/>
        <w:contextualSpacing w:val="0"/>
        <w:jc w:val="both"/>
        <w:rPr>
          <w:rFonts w:ascii="Segoe UI" w:hAnsi="Segoe UI" w:cs="Segoe UI"/>
          <w:b/>
        </w:rPr>
      </w:pPr>
      <w:r w:rsidRPr="00C143DD">
        <w:rPr>
          <w:rFonts w:ascii="Segoe UI" w:hAnsi="Segoe UI" w:cs="Segoe UI"/>
          <w:b/>
        </w:rPr>
        <w:t xml:space="preserve">Владеть навыками, выполнять следующие трудовые действия:  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работа с нормативными правовыми актами, методическими документами в области обеспечения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разработка организационно-распорядительных документов по безопасности значимых объектов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внедрение организационных и технических мер по обеспечению безопасности значимого объекта КИИ и ввод его в действие;</w:t>
      </w:r>
    </w:p>
    <w:p w:rsidR="00B22275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установка, настройка и использование программных средств системного и прикладного назначения, управление программным обеспечением;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планирование мероприятий по обеспечению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анализ угроз безопасности информации в значимом объекте КИИ и последствий от их реализации;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реагирование на компьютерные инциденты в ходе эксплуатации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информирование и обучение персонала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контроль за обеспечением безопасности значимого объекта КИИ;</w:t>
      </w:r>
    </w:p>
    <w:p w:rsidR="00B22275" w:rsidRPr="00BB43F6" w:rsidRDefault="00B22275" w:rsidP="0092042B">
      <w:pPr>
        <w:widowControl w:val="0"/>
        <w:numPr>
          <w:ilvl w:val="0"/>
          <w:numId w:val="13"/>
        </w:numPr>
        <w:spacing w:after="0" w:line="240" w:lineRule="auto"/>
        <w:ind w:left="0" w:hanging="397"/>
        <w:jc w:val="both"/>
        <w:rPr>
          <w:rFonts w:ascii="Segoe UI" w:hAnsi="Segoe UI" w:cs="Segoe UI"/>
          <w:color w:val="000000"/>
        </w:rPr>
      </w:pPr>
      <w:r w:rsidRPr="00BB43F6">
        <w:rPr>
          <w:rFonts w:ascii="Segoe UI" w:hAnsi="Segoe UI" w:cs="Segoe UI"/>
          <w:color w:val="000000"/>
        </w:rPr>
        <w:t>оценка возможных последствий реализации угроз безопасности информации в значимом объекте КИИ.</w:t>
      </w:r>
    </w:p>
    <w:p w:rsidR="00CE7DC8" w:rsidRPr="00C96232" w:rsidRDefault="00CE7DC8" w:rsidP="0092042B">
      <w:pPr>
        <w:spacing w:after="0" w:line="240" w:lineRule="auto"/>
        <w:ind w:hanging="397"/>
        <w:rPr>
          <w:rFonts w:ascii="Segoe UI" w:eastAsia="Times New Roman" w:hAnsi="Segoe UI" w:cs="Segoe UI"/>
          <w:lang w:eastAsia="ru-RU"/>
        </w:rPr>
      </w:pPr>
    </w:p>
    <w:sectPr w:rsidR="00CE7DC8" w:rsidRPr="00C96232" w:rsidSect="00D358AD">
      <w:footerReference w:type="default" r:id="rId7"/>
      <w:pgSz w:w="11906" w:h="16838"/>
      <w:pgMar w:top="567" w:right="567" w:bottom="249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60" w:rsidRDefault="00795360" w:rsidP="00BA2865">
      <w:pPr>
        <w:spacing w:after="0" w:line="240" w:lineRule="auto"/>
      </w:pPr>
      <w:r>
        <w:separator/>
      </w:r>
    </w:p>
  </w:endnote>
  <w:endnote w:type="continuationSeparator" w:id="0">
    <w:p w:rsidR="00795360" w:rsidRDefault="00795360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05549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E90529" w:rsidRPr="009343ED" w:rsidRDefault="00E90529" w:rsidP="00AB3CDB">
        <w:pPr>
          <w:pStyle w:val="a7"/>
          <w:jc w:val="center"/>
          <w:rPr>
            <w:rFonts w:ascii="Segoe UI" w:hAnsi="Segoe UI" w:cs="Segoe UI"/>
            <w:sz w:val="20"/>
          </w:rPr>
        </w:pPr>
        <w:r w:rsidRPr="009343ED">
          <w:rPr>
            <w:rFonts w:ascii="Segoe UI" w:hAnsi="Segoe UI" w:cs="Segoe UI"/>
            <w:sz w:val="20"/>
          </w:rPr>
          <w:fldChar w:fldCharType="begin"/>
        </w:r>
        <w:r w:rsidRPr="009343ED">
          <w:rPr>
            <w:rFonts w:ascii="Segoe UI" w:hAnsi="Segoe UI" w:cs="Segoe UI"/>
            <w:sz w:val="20"/>
          </w:rPr>
          <w:instrText>PAGE   \* MERGEFORMAT</w:instrText>
        </w:r>
        <w:r w:rsidRPr="009343ED">
          <w:rPr>
            <w:rFonts w:ascii="Segoe UI" w:hAnsi="Segoe UI" w:cs="Segoe UI"/>
            <w:sz w:val="20"/>
          </w:rPr>
          <w:fldChar w:fldCharType="separate"/>
        </w:r>
        <w:r w:rsidR="00E426C6" w:rsidRPr="00E426C6">
          <w:rPr>
            <w:noProof/>
            <w:sz w:val="20"/>
          </w:rPr>
          <w:t>2</w:t>
        </w:r>
        <w:r w:rsidRPr="009343ED">
          <w:rPr>
            <w:rFonts w:ascii="Segoe UI" w:hAnsi="Segoe UI" w:cs="Segoe UI"/>
            <w:sz w:val="20"/>
          </w:rPr>
          <w:fldChar w:fldCharType="end"/>
        </w:r>
      </w:p>
    </w:sdtContent>
  </w:sdt>
  <w:p w:rsidR="00E90529" w:rsidRDefault="00E90529" w:rsidP="003A7B6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60" w:rsidRDefault="00795360" w:rsidP="00BA2865">
      <w:pPr>
        <w:spacing w:after="0" w:line="240" w:lineRule="auto"/>
      </w:pPr>
      <w:r>
        <w:separator/>
      </w:r>
    </w:p>
  </w:footnote>
  <w:footnote w:type="continuationSeparator" w:id="0">
    <w:p w:rsidR="00795360" w:rsidRDefault="00795360" w:rsidP="00BA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A3D"/>
    <w:multiLevelType w:val="hybridMultilevel"/>
    <w:tmpl w:val="38B26DEC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1A20"/>
    <w:multiLevelType w:val="hybridMultilevel"/>
    <w:tmpl w:val="D94CB22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287"/>
    <w:multiLevelType w:val="hybridMultilevel"/>
    <w:tmpl w:val="C094A1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625F3E"/>
    <w:multiLevelType w:val="hybridMultilevel"/>
    <w:tmpl w:val="2E3AB71A"/>
    <w:lvl w:ilvl="0" w:tplc="8182D8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FC7945" w:themeColor="accent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034F"/>
    <w:multiLevelType w:val="hybridMultilevel"/>
    <w:tmpl w:val="8994698A"/>
    <w:lvl w:ilvl="0" w:tplc="1E7E1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4FDF"/>
    <w:multiLevelType w:val="hybridMultilevel"/>
    <w:tmpl w:val="DC4C0704"/>
    <w:lvl w:ilvl="0" w:tplc="8182D8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481C3C"/>
    <w:multiLevelType w:val="hybridMultilevel"/>
    <w:tmpl w:val="D8FA6618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47A"/>
    <w:multiLevelType w:val="hybridMultilevel"/>
    <w:tmpl w:val="D236FAAE"/>
    <w:lvl w:ilvl="0" w:tplc="8182D8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0377DB"/>
    <w:multiLevelType w:val="hybridMultilevel"/>
    <w:tmpl w:val="CA001824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7DBE"/>
    <w:multiLevelType w:val="hybridMultilevel"/>
    <w:tmpl w:val="520AB770"/>
    <w:lvl w:ilvl="0" w:tplc="DD9C3E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C7945" w:themeColor="accent4"/>
        <w:sz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3950775"/>
    <w:multiLevelType w:val="hybridMultilevel"/>
    <w:tmpl w:val="67B616CC"/>
    <w:lvl w:ilvl="0" w:tplc="6A943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54349"/>
    <w:multiLevelType w:val="hybridMultilevel"/>
    <w:tmpl w:val="294EED6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7ACE"/>
    <w:multiLevelType w:val="hybridMultilevel"/>
    <w:tmpl w:val="EF7638F6"/>
    <w:lvl w:ilvl="0" w:tplc="1E7E18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nxYgG5Jd8guOl4VpZOI1j6/n2JsrebiL1TXx9wPmKZLBato98Imd14HsRGEV4miJsxaptKJKfsWfuJD2GtjQ==" w:salt="CSRQ1gDyprIIHGC7P4DI2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E0D"/>
    <w:rsid w:val="000106F9"/>
    <w:rsid w:val="00014685"/>
    <w:rsid w:val="00020DFE"/>
    <w:rsid w:val="00023E05"/>
    <w:rsid w:val="00027C0F"/>
    <w:rsid w:val="000304A7"/>
    <w:rsid w:val="0003060C"/>
    <w:rsid w:val="00041CB6"/>
    <w:rsid w:val="00041EE1"/>
    <w:rsid w:val="00043883"/>
    <w:rsid w:val="000455F8"/>
    <w:rsid w:val="00045B86"/>
    <w:rsid w:val="000467D3"/>
    <w:rsid w:val="000468C6"/>
    <w:rsid w:val="00052501"/>
    <w:rsid w:val="00053324"/>
    <w:rsid w:val="000534CF"/>
    <w:rsid w:val="00055C3C"/>
    <w:rsid w:val="0005770E"/>
    <w:rsid w:val="00061247"/>
    <w:rsid w:val="00061989"/>
    <w:rsid w:val="00064D1C"/>
    <w:rsid w:val="00070A80"/>
    <w:rsid w:val="00070C01"/>
    <w:rsid w:val="00073FC3"/>
    <w:rsid w:val="00074932"/>
    <w:rsid w:val="00075755"/>
    <w:rsid w:val="000760AF"/>
    <w:rsid w:val="000824C5"/>
    <w:rsid w:val="00082FF4"/>
    <w:rsid w:val="00086B57"/>
    <w:rsid w:val="00087274"/>
    <w:rsid w:val="000945C2"/>
    <w:rsid w:val="000A15EF"/>
    <w:rsid w:val="000A6E39"/>
    <w:rsid w:val="000B2062"/>
    <w:rsid w:val="000B26A8"/>
    <w:rsid w:val="000B4D38"/>
    <w:rsid w:val="000B7B2C"/>
    <w:rsid w:val="000C0531"/>
    <w:rsid w:val="000C0D52"/>
    <w:rsid w:val="000C1401"/>
    <w:rsid w:val="000C2DF4"/>
    <w:rsid w:val="000C4FE2"/>
    <w:rsid w:val="000D1F3F"/>
    <w:rsid w:val="000E6314"/>
    <w:rsid w:val="000F422E"/>
    <w:rsid w:val="000F572A"/>
    <w:rsid w:val="000F7E85"/>
    <w:rsid w:val="00100ADF"/>
    <w:rsid w:val="001030F9"/>
    <w:rsid w:val="001107D8"/>
    <w:rsid w:val="00124D4E"/>
    <w:rsid w:val="00127C88"/>
    <w:rsid w:val="00127D8A"/>
    <w:rsid w:val="0013085E"/>
    <w:rsid w:val="00131090"/>
    <w:rsid w:val="00131A76"/>
    <w:rsid w:val="00135430"/>
    <w:rsid w:val="00150C7A"/>
    <w:rsid w:val="00154CF4"/>
    <w:rsid w:val="00154FAF"/>
    <w:rsid w:val="00154FC0"/>
    <w:rsid w:val="00156284"/>
    <w:rsid w:val="00161227"/>
    <w:rsid w:val="00163A5A"/>
    <w:rsid w:val="00173880"/>
    <w:rsid w:val="0018149B"/>
    <w:rsid w:val="001822A4"/>
    <w:rsid w:val="0018483D"/>
    <w:rsid w:val="00186B66"/>
    <w:rsid w:val="0019459E"/>
    <w:rsid w:val="001A181B"/>
    <w:rsid w:val="001A31F0"/>
    <w:rsid w:val="001B2BE0"/>
    <w:rsid w:val="001B3035"/>
    <w:rsid w:val="001B41D8"/>
    <w:rsid w:val="001B478C"/>
    <w:rsid w:val="001C1576"/>
    <w:rsid w:val="001C65F8"/>
    <w:rsid w:val="001D4D61"/>
    <w:rsid w:val="001D4E54"/>
    <w:rsid w:val="001D61C7"/>
    <w:rsid w:val="001E715E"/>
    <w:rsid w:val="001F1707"/>
    <w:rsid w:val="001F1A36"/>
    <w:rsid w:val="00203E44"/>
    <w:rsid w:val="00204B36"/>
    <w:rsid w:val="002063BE"/>
    <w:rsid w:val="00207915"/>
    <w:rsid w:val="00211533"/>
    <w:rsid w:val="00231E36"/>
    <w:rsid w:val="0023200E"/>
    <w:rsid w:val="00233238"/>
    <w:rsid w:val="00240241"/>
    <w:rsid w:val="00243579"/>
    <w:rsid w:val="002459E8"/>
    <w:rsid w:val="00254CE2"/>
    <w:rsid w:val="00257411"/>
    <w:rsid w:val="002600C7"/>
    <w:rsid w:val="00264BC8"/>
    <w:rsid w:val="00265F37"/>
    <w:rsid w:val="00284339"/>
    <w:rsid w:val="00287DFC"/>
    <w:rsid w:val="00292C5D"/>
    <w:rsid w:val="00295325"/>
    <w:rsid w:val="00297D0B"/>
    <w:rsid w:val="002A232B"/>
    <w:rsid w:val="002A4A15"/>
    <w:rsid w:val="002B0E91"/>
    <w:rsid w:val="002B239F"/>
    <w:rsid w:val="002B5B43"/>
    <w:rsid w:val="002B6C1E"/>
    <w:rsid w:val="002B7947"/>
    <w:rsid w:val="002C1A91"/>
    <w:rsid w:val="002C1E08"/>
    <w:rsid w:val="002E3E10"/>
    <w:rsid w:val="002E4B7D"/>
    <w:rsid w:val="002E6B47"/>
    <w:rsid w:val="002F2D50"/>
    <w:rsid w:val="002F4959"/>
    <w:rsid w:val="002F7138"/>
    <w:rsid w:val="00301D23"/>
    <w:rsid w:val="003062AC"/>
    <w:rsid w:val="00314338"/>
    <w:rsid w:val="00314F4A"/>
    <w:rsid w:val="00315C9C"/>
    <w:rsid w:val="0032330E"/>
    <w:rsid w:val="003254E8"/>
    <w:rsid w:val="003411CB"/>
    <w:rsid w:val="00343E18"/>
    <w:rsid w:val="00344A74"/>
    <w:rsid w:val="00345D89"/>
    <w:rsid w:val="003534C7"/>
    <w:rsid w:val="00353B88"/>
    <w:rsid w:val="003607A0"/>
    <w:rsid w:val="00361D65"/>
    <w:rsid w:val="003650F9"/>
    <w:rsid w:val="00365357"/>
    <w:rsid w:val="00365420"/>
    <w:rsid w:val="003707D1"/>
    <w:rsid w:val="0037178B"/>
    <w:rsid w:val="003822B1"/>
    <w:rsid w:val="003900D9"/>
    <w:rsid w:val="00391214"/>
    <w:rsid w:val="00391C2A"/>
    <w:rsid w:val="003936D7"/>
    <w:rsid w:val="00395428"/>
    <w:rsid w:val="00396164"/>
    <w:rsid w:val="003A21D2"/>
    <w:rsid w:val="003A290A"/>
    <w:rsid w:val="003A7B6C"/>
    <w:rsid w:val="003A7FCF"/>
    <w:rsid w:val="003B5313"/>
    <w:rsid w:val="003C7DE9"/>
    <w:rsid w:val="003D20C6"/>
    <w:rsid w:val="003D2EBD"/>
    <w:rsid w:val="003D5A91"/>
    <w:rsid w:val="003E043B"/>
    <w:rsid w:val="003E3D62"/>
    <w:rsid w:val="003E498B"/>
    <w:rsid w:val="003E626D"/>
    <w:rsid w:val="003F3EEC"/>
    <w:rsid w:val="00402416"/>
    <w:rsid w:val="00406287"/>
    <w:rsid w:val="00411785"/>
    <w:rsid w:val="004124E5"/>
    <w:rsid w:val="00416428"/>
    <w:rsid w:val="00420CFA"/>
    <w:rsid w:val="00430CA1"/>
    <w:rsid w:val="00440540"/>
    <w:rsid w:val="00447CFB"/>
    <w:rsid w:val="004505DB"/>
    <w:rsid w:val="004557D9"/>
    <w:rsid w:val="0046316C"/>
    <w:rsid w:val="00465EBA"/>
    <w:rsid w:val="00465FA5"/>
    <w:rsid w:val="00477899"/>
    <w:rsid w:val="004803D4"/>
    <w:rsid w:val="004806E4"/>
    <w:rsid w:val="00480923"/>
    <w:rsid w:val="004819D9"/>
    <w:rsid w:val="00487C1A"/>
    <w:rsid w:val="00491B80"/>
    <w:rsid w:val="00493FAF"/>
    <w:rsid w:val="004953F5"/>
    <w:rsid w:val="004959B7"/>
    <w:rsid w:val="004A1911"/>
    <w:rsid w:val="004A50D5"/>
    <w:rsid w:val="004A54FC"/>
    <w:rsid w:val="004B222C"/>
    <w:rsid w:val="004B2842"/>
    <w:rsid w:val="004B5F0D"/>
    <w:rsid w:val="004B61E2"/>
    <w:rsid w:val="004C0861"/>
    <w:rsid w:val="004C0FA3"/>
    <w:rsid w:val="004D21D9"/>
    <w:rsid w:val="004D273F"/>
    <w:rsid w:val="004D684C"/>
    <w:rsid w:val="004E5985"/>
    <w:rsid w:val="004F1F2E"/>
    <w:rsid w:val="004F2F60"/>
    <w:rsid w:val="004F3F4A"/>
    <w:rsid w:val="005018C0"/>
    <w:rsid w:val="0050230E"/>
    <w:rsid w:val="0050422C"/>
    <w:rsid w:val="005071F3"/>
    <w:rsid w:val="005111EF"/>
    <w:rsid w:val="00512337"/>
    <w:rsid w:val="005128C3"/>
    <w:rsid w:val="00514F7B"/>
    <w:rsid w:val="00514F7E"/>
    <w:rsid w:val="00520EA7"/>
    <w:rsid w:val="00522E25"/>
    <w:rsid w:val="00523B37"/>
    <w:rsid w:val="00531FD5"/>
    <w:rsid w:val="00532C98"/>
    <w:rsid w:val="0053553E"/>
    <w:rsid w:val="005362D5"/>
    <w:rsid w:val="0054124D"/>
    <w:rsid w:val="00541495"/>
    <w:rsid w:val="00541765"/>
    <w:rsid w:val="005417B4"/>
    <w:rsid w:val="00544078"/>
    <w:rsid w:val="0054546F"/>
    <w:rsid w:val="00563680"/>
    <w:rsid w:val="00564D18"/>
    <w:rsid w:val="00567AB1"/>
    <w:rsid w:val="0057155C"/>
    <w:rsid w:val="00572A74"/>
    <w:rsid w:val="00575968"/>
    <w:rsid w:val="00577C7C"/>
    <w:rsid w:val="0058107E"/>
    <w:rsid w:val="00581CC2"/>
    <w:rsid w:val="00584522"/>
    <w:rsid w:val="0058460C"/>
    <w:rsid w:val="005918AF"/>
    <w:rsid w:val="00592231"/>
    <w:rsid w:val="00594CAE"/>
    <w:rsid w:val="00596077"/>
    <w:rsid w:val="005A390C"/>
    <w:rsid w:val="005B3E11"/>
    <w:rsid w:val="005B434E"/>
    <w:rsid w:val="005B4EAD"/>
    <w:rsid w:val="005B639A"/>
    <w:rsid w:val="005B7D42"/>
    <w:rsid w:val="005C044B"/>
    <w:rsid w:val="005C2E45"/>
    <w:rsid w:val="005C7ED8"/>
    <w:rsid w:val="005E0BC8"/>
    <w:rsid w:val="005E6D65"/>
    <w:rsid w:val="005E7C58"/>
    <w:rsid w:val="005F0EF8"/>
    <w:rsid w:val="005F3B8F"/>
    <w:rsid w:val="005F67E8"/>
    <w:rsid w:val="005F7B71"/>
    <w:rsid w:val="0060038C"/>
    <w:rsid w:val="006004A6"/>
    <w:rsid w:val="00600F7A"/>
    <w:rsid w:val="00603832"/>
    <w:rsid w:val="0061086A"/>
    <w:rsid w:val="00610D64"/>
    <w:rsid w:val="00613EC6"/>
    <w:rsid w:val="00616269"/>
    <w:rsid w:val="00616720"/>
    <w:rsid w:val="0062424E"/>
    <w:rsid w:val="006262E4"/>
    <w:rsid w:val="00630A38"/>
    <w:rsid w:val="0063287E"/>
    <w:rsid w:val="00634274"/>
    <w:rsid w:val="00637E8A"/>
    <w:rsid w:val="00642072"/>
    <w:rsid w:val="00645F73"/>
    <w:rsid w:val="00653C50"/>
    <w:rsid w:val="00653EDC"/>
    <w:rsid w:val="00654DD2"/>
    <w:rsid w:val="006555A7"/>
    <w:rsid w:val="006563EE"/>
    <w:rsid w:val="00663A88"/>
    <w:rsid w:val="00665B9D"/>
    <w:rsid w:val="006661FE"/>
    <w:rsid w:val="0066726C"/>
    <w:rsid w:val="0067397B"/>
    <w:rsid w:val="006747F0"/>
    <w:rsid w:val="00675382"/>
    <w:rsid w:val="006767C0"/>
    <w:rsid w:val="00684991"/>
    <w:rsid w:val="0068766E"/>
    <w:rsid w:val="006966DE"/>
    <w:rsid w:val="0069765C"/>
    <w:rsid w:val="006A225A"/>
    <w:rsid w:val="006A73B3"/>
    <w:rsid w:val="006B236B"/>
    <w:rsid w:val="006B3206"/>
    <w:rsid w:val="006B3D7C"/>
    <w:rsid w:val="006B3F5F"/>
    <w:rsid w:val="006B5127"/>
    <w:rsid w:val="006B7394"/>
    <w:rsid w:val="006C7117"/>
    <w:rsid w:val="006D12B5"/>
    <w:rsid w:val="006D62E7"/>
    <w:rsid w:val="006D6B8B"/>
    <w:rsid w:val="006D74B7"/>
    <w:rsid w:val="006E3325"/>
    <w:rsid w:val="006E3D97"/>
    <w:rsid w:val="006E42F0"/>
    <w:rsid w:val="006E4D12"/>
    <w:rsid w:val="006E578A"/>
    <w:rsid w:val="006F5A35"/>
    <w:rsid w:val="006F6B68"/>
    <w:rsid w:val="0070763B"/>
    <w:rsid w:val="007114CC"/>
    <w:rsid w:val="00711F9A"/>
    <w:rsid w:val="00712014"/>
    <w:rsid w:val="007122E1"/>
    <w:rsid w:val="00720D2E"/>
    <w:rsid w:val="00721578"/>
    <w:rsid w:val="00722746"/>
    <w:rsid w:val="007316BA"/>
    <w:rsid w:val="00741125"/>
    <w:rsid w:val="00741C35"/>
    <w:rsid w:val="0075356B"/>
    <w:rsid w:val="007739A5"/>
    <w:rsid w:val="00781C3D"/>
    <w:rsid w:val="00781CD8"/>
    <w:rsid w:val="007825F1"/>
    <w:rsid w:val="00784187"/>
    <w:rsid w:val="007856B4"/>
    <w:rsid w:val="007862BB"/>
    <w:rsid w:val="00790568"/>
    <w:rsid w:val="0079111D"/>
    <w:rsid w:val="00792728"/>
    <w:rsid w:val="00795360"/>
    <w:rsid w:val="00796360"/>
    <w:rsid w:val="00796A34"/>
    <w:rsid w:val="0079713A"/>
    <w:rsid w:val="007A0DCD"/>
    <w:rsid w:val="007A5C36"/>
    <w:rsid w:val="007B1B23"/>
    <w:rsid w:val="007B4F0B"/>
    <w:rsid w:val="007C3E6D"/>
    <w:rsid w:val="007C4D43"/>
    <w:rsid w:val="007C5FC5"/>
    <w:rsid w:val="007C65D4"/>
    <w:rsid w:val="007C746D"/>
    <w:rsid w:val="007C76C7"/>
    <w:rsid w:val="007C7BB4"/>
    <w:rsid w:val="007D0FEA"/>
    <w:rsid w:val="007D2279"/>
    <w:rsid w:val="007D5E10"/>
    <w:rsid w:val="007D67F0"/>
    <w:rsid w:val="007E127C"/>
    <w:rsid w:val="007E5A52"/>
    <w:rsid w:val="007E7281"/>
    <w:rsid w:val="007E779A"/>
    <w:rsid w:val="007F1659"/>
    <w:rsid w:val="007F3B4C"/>
    <w:rsid w:val="007F4CD0"/>
    <w:rsid w:val="007F6FB7"/>
    <w:rsid w:val="00801FCB"/>
    <w:rsid w:val="00804697"/>
    <w:rsid w:val="0080563F"/>
    <w:rsid w:val="00806D86"/>
    <w:rsid w:val="0081192E"/>
    <w:rsid w:val="00815C2A"/>
    <w:rsid w:val="0081671C"/>
    <w:rsid w:val="008179DC"/>
    <w:rsid w:val="0082276B"/>
    <w:rsid w:val="00822CFB"/>
    <w:rsid w:val="00830231"/>
    <w:rsid w:val="00830ABF"/>
    <w:rsid w:val="00832B12"/>
    <w:rsid w:val="00835075"/>
    <w:rsid w:val="008365A6"/>
    <w:rsid w:val="00836712"/>
    <w:rsid w:val="00836CD7"/>
    <w:rsid w:val="00851BCE"/>
    <w:rsid w:val="008523D9"/>
    <w:rsid w:val="00862DCF"/>
    <w:rsid w:val="0086380E"/>
    <w:rsid w:val="008642D3"/>
    <w:rsid w:val="00870652"/>
    <w:rsid w:val="008727C7"/>
    <w:rsid w:val="00875EBD"/>
    <w:rsid w:val="00881455"/>
    <w:rsid w:val="00883D92"/>
    <w:rsid w:val="0088451E"/>
    <w:rsid w:val="0088598C"/>
    <w:rsid w:val="00887D3B"/>
    <w:rsid w:val="0089333E"/>
    <w:rsid w:val="00895432"/>
    <w:rsid w:val="008978CD"/>
    <w:rsid w:val="008A2DB8"/>
    <w:rsid w:val="008A36B2"/>
    <w:rsid w:val="008B32CD"/>
    <w:rsid w:val="008B3624"/>
    <w:rsid w:val="008B519E"/>
    <w:rsid w:val="008C024E"/>
    <w:rsid w:val="008C06EF"/>
    <w:rsid w:val="008C0E43"/>
    <w:rsid w:val="008C4B60"/>
    <w:rsid w:val="008D0973"/>
    <w:rsid w:val="008D17B1"/>
    <w:rsid w:val="008D2045"/>
    <w:rsid w:val="008D405C"/>
    <w:rsid w:val="008D4FE5"/>
    <w:rsid w:val="008D5ACC"/>
    <w:rsid w:val="008E3335"/>
    <w:rsid w:val="008E62DB"/>
    <w:rsid w:val="008F2940"/>
    <w:rsid w:val="008F34FC"/>
    <w:rsid w:val="008F46DC"/>
    <w:rsid w:val="0090255B"/>
    <w:rsid w:val="00905319"/>
    <w:rsid w:val="00910E9F"/>
    <w:rsid w:val="00914EFB"/>
    <w:rsid w:val="0091535F"/>
    <w:rsid w:val="009157B1"/>
    <w:rsid w:val="00915977"/>
    <w:rsid w:val="0092042B"/>
    <w:rsid w:val="009220C7"/>
    <w:rsid w:val="00925E68"/>
    <w:rsid w:val="009266A9"/>
    <w:rsid w:val="00932181"/>
    <w:rsid w:val="009343ED"/>
    <w:rsid w:val="009348C1"/>
    <w:rsid w:val="00935228"/>
    <w:rsid w:val="00940078"/>
    <w:rsid w:val="009523CE"/>
    <w:rsid w:val="00952C72"/>
    <w:rsid w:val="00953AE8"/>
    <w:rsid w:val="00954DD8"/>
    <w:rsid w:val="00963DD5"/>
    <w:rsid w:val="00964FBD"/>
    <w:rsid w:val="009655BC"/>
    <w:rsid w:val="00966FB8"/>
    <w:rsid w:val="0097013C"/>
    <w:rsid w:val="0097174E"/>
    <w:rsid w:val="0097354A"/>
    <w:rsid w:val="00975475"/>
    <w:rsid w:val="009777F8"/>
    <w:rsid w:val="00985836"/>
    <w:rsid w:val="009871A5"/>
    <w:rsid w:val="009960DD"/>
    <w:rsid w:val="009A11E4"/>
    <w:rsid w:val="009A387E"/>
    <w:rsid w:val="009A51A0"/>
    <w:rsid w:val="009B1959"/>
    <w:rsid w:val="009B1A85"/>
    <w:rsid w:val="009B3D2A"/>
    <w:rsid w:val="009C0ECA"/>
    <w:rsid w:val="009C17E0"/>
    <w:rsid w:val="009C39D7"/>
    <w:rsid w:val="009C5794"/>
    <w:rsid w:val="009C60EA"/>
    <w:rsid w:val="009C7745"/>
    <w:rsid w:val="009C7E56"/>
    <w:rsid w:val="009D02D0"/>
    <w:rsid w:val="009D07FA"/>
    <w:rsid w:val="009D671A"/>
    <w:rsid w:val="009D67A5"/>
    <w:rsid w:val="009E2801"/>
    <w:rsid w:val="009E3ABB"/>
    <w:rsid w:val="009E6459"/>
    <w:rsid w:val="009E7F0E"/>
    <w:rsid w:val="009F290A"/>
    <w:rsid w:val="009F5CA7"/>
    <w:rsid w:val="009F635E"/>
    <w:rsid w:val="00A05497"/>
    <w:rsid w:val="00A06ED7"/>
    <w:rsid w:val="00A12A9C"/>
    <w:rsid w:val="00A14B6D"/>
    <w:rsid w:val="00A1685C"/>
    <w:rsid w:val="00A22D69"/>
    <w:rsid w:val="00A23D1B"/>
    <w:rsid w:val="00A24F07"/>
    <w:rsid w:val="00A428F5"/>
    <w:rsid w:val="00A52393"/>
    <w:rsid w:val="00A532D0"/>
    <w:rsid w:val="00A55DF6"/>
    <w:rsid w:val="00A614B6"/>
    <w:rsid w:val="00A6159E"/>
    <w:rsid w:val="00A61CF8"/>
    <w:rsid w:val="00A62468"/>
    <w:rsid w:val="00A6686C"/>
    <w:rsid w:val="00A700AA"/>
    <w:rsid w:val="00A711E3"/>
    <w:rsid w:val="00A74C81"/>
    <w:rsid w:val="00A74FD3"/>
    <w:rsid w:val="00A758C6"/>
    <w:rsid w:val="00A75E2E"/>
    <w:rsid w:val="00A75F88"/>
    <w:rsid w:val="00A832AA"/>
    <w:rsid w:val="00A87701"/>
    <w:rsid w:val="00A90F4D"/>
    <w:rsid w:val="00A92AC5"/>
    <w:rsid w:val="00A94139"/>
    <w:rsid w:val="00AA44E5"/>
    <w:rsid w:val="00AA6F76"/>
    <w:rsid w:val="00AA76BD"/>
    <w:rsid w:val="00AB00E2"/>
    <w:rsid w:val="00AB108C"/>
    <w:rsid w:val="00AB1AAC"/>
    <w:rsid w:val="00AB2162"/>
    <w:rsid w:val="00AB3CDB"/>
    <w:rsid w:val="00AB6939"/>
    <w:rsid w:val="00AC01B4"/>
    <w:rsid w:val="00AC38EB"/>
    <w:rsid w:val="00AC6AC7"/>
    <w:rsid w:val="00AD198C"/>
    <w:rsid w:val="00AD613A"/>
    <w:rsid w:val="00AD6619"/>
    <w:rsid w:val="00AD6B78"/>
    <w:rsid w:val="00AE70BD"/>
    <w:rsid w:val="00AF079E"/>
    <w:rsid w:val="00AF1B09"/>
    <w:rsid w:val="00AF2360"/>
    <w:rsid w:val="00AF52B3"/>
    <w:rsid w:val="00AF58F6"/>
    <w:rsid w:val="00B00279"/>
    <w:rsid w:val="00B00B20"/>
    <w:rsid w:val="00B05422"/>
    <w:rsid w:val="00B05BD9"/>
    <w:rsid w:val="00B119B1"/>
    <w:rsid w:val="00B12E4D"/>
    <w:rsid w:val="00B1343D"/>
    <w:rsid w:val="00B149FA"/>
    <w:rsid w:val="00B15BDD"/>
    <w:rsid w:val="00B1671A"/>
    <w:rsid w:val="00B203D0"/>
    <w:rsid w:val="00B22076"/>
    <w:rsid w:val="00B22275"/>
    <w:rsid w:val="00B227CF"/>
    <w:rsid w:val="00B2321C"/>
    <w:rsid w:val="00B240B4"/>
    <w:rsid w:val="00B24BCE"/>
    <w:rsid w:val="00B32441"/>
    <w:rsid w:val="00B40BEB"/>
    <w:rsid w:val="00B4469D"/>
    <w:rsid w:val="00B501F5"/>
    <w:rsid w:val="00B54103"/>
    <w:rsid w:val="00B55D25"/>
    <w:rsid w:val="00B624C9"/>
    <w:rsid w:val="00B62D94"/>
    <w:rsid w:val="00B660C9"/>
    <w:rsid w:val="00B66465"/>
    <w:rsid w:val="00B73A51"/>
    <w:rsid w:val="00B73D5B"/>
    <w:rsid w:val="00B7449F"/>
    <w:rsid w:val="00B74AF4"/>
    <w:rsid w:val="00B75479"/>
    <w:rsid w:val="00B776FB"/>
    <w:rsid w:val="00B82190"/>
    <w:rsid w:val="00B85BD2"/>
    <w:rsid w:val="00B86693"/>
    <w:rsid w:val="00B9269A"/>
    <w:rsid w:val="00B9368C"/>
    <w:rsid w:val="00B969AE"/>
    <w:rsid w:val="00BA2865"/>
    <w:rsid w:val="00BA68CA"/>
    <w:rsid w:val="00BB57C4"/>
    <w:rsid w:val="00BD1BA1"/>
    <w:rsid w:val="00BD6706"/>
    <w:rsid w:val="00BD76DA"/>
    <w:rsid w:val="00BE145A"/>
    <w:rsid w:val="00BE3CF7"/>
    <w:rsid w:val="00BE50BC"/>
    <w:rsid w:val="00BF1A70"/>
    <w:rsid w:val="00BF5377"/>
    <w:rsid w:val="00BF6B64"/>
    <w:rsid w:val="00C0234F"/>
    <w:rsid w:val="00C05D31"/>
    <w:rsid w:val="00C076DF"/>
    <w:rsid w:val="00C143DD"/>
    <w:rsid w:val="00C14609"/>
    <w:rsid w:val="00C20C51"/>
    <w:rsid w:val="00C2220B"/>
    <w:rsid w:val="00C23E86"/>
    <w:rsid w:val="00C3193F"/>
    <w:rsid w:val="00C32E0F"/>
    <w:rsid w:val="00C40916"/>
    <w:rsid w:val="00C41929"/>
    <w:rsid w:val="00C43DB3"/>
    <w:rsid w:val="00C46763"/>
    <w:rsid w:val="00C50677"/>
    <w:rsid w:val="00C5680C"/>
    <w:rsid w:val="00C62E5E"/>
    <w:rsid w:val="00C651A1"/>
    <w:rsid w:val="00C660B3"/>
    <w:rsid w:val="00C771C7"/>
    <w:rsid w:val="00C8618C"/>
    <w:rsid w:val="00C86C0E"/>
    <w:rsid w:val="00C96232"/>
    <w:rsid w:val="00CA69AE"/>
    <w:rsid w:val="00CB0C34"/>
    <w:rsid w:val="00CB55A1"/>
    <w:rsid w:val="00CC349C"/>
    <w:rsid w:val="00CC7B92"/>
    <w:rsid w:val="00CD035A"/>
    <w:rsid w:val="00CD3D35"/>
    <w:rsid w:val="00CD5B24"/>
    <w:rsid w:val="00CD700C"/>
    <w:rsid w:val="00CD793B"/>
    <w:rsid w:val="00CE2336"/>
    <w:rsid w:val="00CE6658"/>
    <w:rsid w:val="00CE7DC8"/>
    <w:rsid w:val="00CF49F5"/>
    <w:rsid w:val="00CF522E"/>
    <w:rsid w:val="00D0175C"/>
    <w:rsid w:val="00D01F27"/>
    <w:rsid w:val="00D03B9F"/>
    <w:rsid w:val="00D03D9C"/>
    <w:rsid w:val="00D04340"/>
    <w:rsid w:val="00D06186"/>
    <w:rsid w:val="00D108BC"/>
    <w:rsid w:val="00D17762"/>
    <w:rsid w:val="00D21E87"/>
    <w:rsid w:val="00D22094"/>
    <w:rsid w:val="00D225C1"/>
    <w:rsid w:val="00D30C53"/>
    <w:rsid w:val="00D33541"/>
    <w:rsid w:val="00D358AD"/>
    <w:rsid w:val="00D3666F"/>
    <w:rsid w:val="00D4051F"/>
    <w:rsid w:val="00D42F79"/>
    <w:rsid w:val="00D45D61"/>
    <w:rsid w:val="00D46F3C"/>
    <w:rsid w:val="00D54034"/>
    <w:rsid w:val="00D54906"/>
    <w:rsid w:val="00D5715D"/>
    <w:rsid w:val="00D64905"/>
    <w:rsid w:val="00D65811"/>
    <w:rsid w:val="00D673BC"/>
    <w:rsid w:val="00D772AA"/>
    <w:rsid w:val="00D77B1A"/>
    <w:rsid w:val="00D82395"/>
    <w:rsid w:val="00D857DB"/>
    <w:rsid w:val="00D85F41"/>
    <w:rsid w:val="00D86B40"/>
    <w:rsid w:val="00D91DA2"/>
    <w:rsid w:val="00D94AA8"/>
    <w:rsid w:val="00D94C94"/>
    <w:rsid w:val="00D962F9"/>
    <w:rsid w:val="00D96BF2"/>
    <w:rsid w:val="00DA1877"/>
    <w:rsid w:val="00DA2B6A"/>
    <w:rsid w:val="00DA382B"/>
    <w:rsid w:val="00DA3A3C"/>
    <w:rsid w:val="00DA4DAF"/>
    <w:rsid w:val="00DA527D"/>
    <w:rsid w:val="00DA6223"/>
    <w:rsid w:val="00DA7424"/>
    <w:rsid w:val="00DA7E97"/>
    <w:rsid w:val="00DB03FB"/>
    <w:rsid w:val="00DC52A4"/>
    <w:rsid w:val="00DC5C0C"/>
    <w:rsid w:val="00DD097E"/>
    <w:rsid w:val="00DD0B90"/>
    <w:rsid w:val="00DD1A41"/>
    <w:rsid w:val="00DD64B2"/>
    <w:rsid w:val="00DD65BC"/>
    <w:rsid w:val="00DD7187"/>
    <w:rsid w:val="00DE34E0"/>
    <w:rsid w:val="00DE6740"/>
    <w:rsid w:val="00DE71D7"/>
    <w:rsid w:val="00DF0582"/>
    <w:rsid w:val="00DF64F5"/>
    <w:rsid w:val="00DF7072"/>
    <w:rsid w:val="00E022F2"/>
    <w:rsid w:val="00E03F90"/>
    <w:rsid w:val="00E049BB"/>
    <w:rsid w:val="00E1470D"/>
    <w:rsid w:val="00E1503E"/>
    <w:rsid w:val="00E243BC"/>
    <w:rsid w:val="00E260FD"/>
    <w:rsid w:val="00E368D7"/>
    <w:rsid w:val="00E42146"/>
    <w:rsid w:val="00E426C6"/>
    <w:rsid w:val="00E428FA"/>
    <w:rsid w:val="00E45E0C"/>
    <w:rsid w:val="00E5262C"/>
    <w:rsid w:val="00E537AD"/>
    <w:rsid w:val="00E638B4"/>
    <w:rsid w:val="00E64B09"/>
    <w:rsid w:val="00E90529"/>
    <w:rsid w:val="00E97FAF"/>
    <w:rsid w:val="00EA076A"/>
    <w:rsid w:val="00EA5D76"/>
    <w:rsid w:val="00EB4B49"/>
    <w:rsid w:val="00EB6029"/>
    <w:rsid w:val="00EB686A"/>
    <w:rsid w:val="00EB7B96"/>
    <w:rsid w:val="00EC1D25"/>
    <w:rsid w:val="00EC2445"/>
    <w:rsid w:val="00EC271D"/>
    <w:rsid w:val="00EC3E48"/>
    <w:rsid w:val="00EC461B"/>
    <w:rsid w:val="00EC73FE"/>
    <w:rsid w:val="00EC775D"/>
    <w:rsid w:val="00ED0D47"/>
    <w:rsid w:val="00ED0D99"/>
    <w:rsid w:val="00ED3E76"/>
    <w:rsid w:val="00ED71DF"/>
    <w:rsid w:val="00EE2B30"/>
    <w:rsid w:val="00EE2EF8"/>
    <w:rsid w:val="00EE3DA9"/>
    <w:rsid w:val="00EE419A"/>
    <w:rsid w:val="00EE41B1"/>
    <w:rsid w:val="00EE4302"/>
    <w:rsid w:val="00EE5155"/>
    <w:rsid w:val="00EE668F"/>
    <w:rsid w:val="00EF031D"/>
    <w:rsid w:val="00EF0D8A"/>
    <w:rsid w:val="00F03E3B"/>
    <w:rsid w:val="00F13458"/>
    <w:rsid w:val="00F210C3"/>
    <w:rsid w:val="00F2230B"/>
    <w:rsid w:val="00F231A5"/>
    <w:rsid w:val="00F25849"/>
    <w:rsid w:val="00F26EA0"/>
    <w:rsid w:val="00F40F0C"/>
    <w:rsid w:val="00F422B3"/>
    <w:rsid w:val="00F44190"/>
    <w:rsid w:val="00F444CF"/>
    <w:rsid w:val="00F50AA3"/>
    <w:rsid w:val="00F50BC5"/>
    <w:rsid w:val="00F541C2"/>
    <w:rsid w:val="00F55662"/>
    <w:rsid w:val="00F57D00"/>
    <w:rsid w:val="00F627E7"/>
    <w:rsid w:val="00F6310B"/>
    <w:rsid w:val="00F67E84"/>
    <w:rsid w:val="00F746F7"/>
    <w:rsid w:val="00F8394F"/>
    <w:rsid w:val="00F87BED"/>
    <w:rsid w:val="00F92DA7"/>
    <w:rsid w:val="00F97874"/>
    <w:rsid w:val="00FA3050"/>
    <w:rsid w:val="00FA3E2C"/>
    <w:rsid w:val="00FA7250"/>
    <w:rsid w:val="00FA79D5"/>
    <w:rsid w:val="00FA7D58"/>
    <w:rsid w:val="00FB2CD5"/>
    <w:rsid w:val="00FB5591"/>
    <w:rsid w:val="00FC5260"/>
    <w:rsid w:val="00FD1F41"/>
    <w:rsid w:val="00FD3239"/>
    <w:rsid w:val="00FD4035"/>
    <w:rsid w:val="00FD541D"/>
    <w:rsid w:val="00FD7AA8"/>
    <w:rsid w:val="00FE15DD"/>
    <w:rsid w:val="00FE25C0"/>
    <w:rsid w:val="00FE29D8"/>
    <w:rsid w:val="00FE2ECA"/>
    <w:rsid w:val="00FE3C4B"/>
    <w:rsid w:val="00FF1BD1"/>
    <w:rsid w:val="00FF280C"/>
    <w:rsid w:val="00FF4688"/>
    <w:rsid w:val="00FF4DE9"/>
    <w:rsid w:val="00FF4FE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FFADB-D4B0-4926-95B0-8844694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2E"/>
  </w:style>
  <w:style w:type="paragraph" w:styleId="1">
    <w:name w:val="heading 1"/>
    <w:basedOn w:val="a"/>
    <w:next w:val="a"/>
    <w:link w:val="10"/>
    <w:qFormat/>
    <w:rsid w:val="008367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39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aliases w:val="Bullet List,FooterText,numbered,SL_Абзац списка,Рис-монограф"/>
    <w:basedOn w:val="a"/>
    <w:link w:val="ad"/>
    <w:uiPriority w:val="34"/>
    <w:qFormat/>
    <w:rsid w:val="00ED0D99"/>
    <w:pPr>
      <w:ind w:left="720"/>
      <w:contextualSpacing/>
    </w:pPr>
  </w:style>
  <w:style w:type="paragraph" w:customStyle="1" w:styleId="ae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1">
    <w:name w:val="АА КП"/>
    <w:basedOn w:val="a"/>
    <w:link w:val="af2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2">
    <w:name w:val="АА КП Знак"/>
    <w:basedOn w:val="a0"/>
    <w:link w:val="af1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20">
    <w:name w:val="Заголовок 2 Знак"/>
    <w:basedOn w:val="a0"/>
    <w:link w:val="2"/>
    <w:rsid w:val="006739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 светлая2"/>
    <w:basedOn w:val="a1"/>
    <w:uiPriority w:val="40"/>
    <w:rsid w:val="00D177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ody Text Indent"/>
    <w:basedOn w:val="a"/>
    <w:link w:val="af4"/>
    <w:uiPriority w:val="99"/>
    <w:rsid w:val="007971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71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79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5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2C1E08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6712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712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10">
    <w:name w:val="Заголовок 1 Знак"/>
    <w:basedOn w:val="a0"/>
    <w:link w:val="1"/>
    <w:rsid w:val="008367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basedOn w:val="a"/>
    <w:link w:val="23"/>
    <w:rsid w:val="008367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367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Абзац списка Знак"/>
    <w:aliases w:val="Bullet List Знак,FooterText Знак,numbered Знак,SL_Абзац списка Знак,Рис-монограф Знак"/>
    <w:link w:val="ac"/>
    <w:uiPriority w:val="34"/>
    <w:rsid w:val="00EA076A"/>
  </w:style>
  <w:style w:type="paragraph" w:styleId="af6">
    <w:name w:val="Body Text"/>
    <w:basedOn w:val="a"/>
    <w:link w:val="af7"/>
    <w:uiPriority w:val="99"/>
    <w:semiHidden/>
    <w:unhideWhenUsed/>
    <w:rsid w:val="00B2227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2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1668</Words>
  <Characters>9511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Семененко Галина</dc:creator>
  <cp:lastModifiedBy>Товкач Людмила Владимировна</cp:lastModifiedBy>
  <cp:revision>53</cp:revision>
  <cp:lastPrinted>2022-08-17T09:50:00Z</cp:lastPrinted>
  <dcterms:created xsi:type="dcterms:W3CDTF">2022-10-27T07:48:00Z</dcterms:created>
  <dcterms:modified xsi:type="dcterms:W3CDTF">2024-05-31T08:09:00Z</dcterms:modified>
</cp:coreProperties>
</file>