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8036AA" w:rsidRPr="008036AA">
        <w:rPr>
          <w:b/>
          <w:bCs/>
          <w:sz w:val="28"/>
          <w:szCs w:val="28"/>
        </w:rPr>
        <w:t>14.10</w:t>
      </w:r>
      <w:r>
        <w:rPr>
          <w:b/>
          <w:bCs/>
          <w:sz w:val="28"/>
          <w:szCs w:val="28"/>
        </w:rPr>
        <w:t>.</w:t>
      </w:r>
      <w:r w:rsidRPr="00813D10">
        <w:rPr>
          <w:b/>
          <w:bCs/>
          <w:sz w:val="28"/>
          <w:szCs w:val="28"/>
        </w:rPr>
        <w:t>202</w:t>
      </w:r>
      <w:r w:rsidR="008B110B">
        <w:rPr>
          <w:b/>
          <w:bCs/>
          <w:sz w:val="28"/>
          <w:szCs w:val="28"/>
        </w:rPr>
        <w:t>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3F369F" w:rsidRDefault="003F369F" w:rsidP="004A2398">
      <w:pPr>
        <w:pBdr>
          <w:bottom w:val="single" w:sz="12" w:space="1" w:color="auto"/>
        </w:pBdr>
        <w:jc w:val="center"/>
        <w:rPr>
          <w:b/>
          <w:color w:val="002060"/>
          <w:sz w:val="30"/>
          <w:szCs w:val="30"/>
        </w:rPr>
      </w:pPr>
      <w:r w:rsidRPr="00BE6330">
        <w:rPr>
          <w:b/>
          <w:color w:val="002060"/>
          <w:sz w:val="30"/>
          <w:szCs w:val="30"/>
        </w:rPr>
        <w:t>«</w:t>
      </w:r>
      <w:r w:rsidR="004A2398" w:rsidRPr="004A2398">
        <w:rPr>
          <w:b/>
          <w:color w:val="002060"/>
          <w:sz w:val="28"/>
          <w:szCs w:val="28"/>
        </w:rPr>
        <w:t>Проверки ГИТ: порядок проведения в 202</w:t>
      </w:r>
      <w:r w:rsidR="005A1B66">
        <w:rPr>
          <w:b/>
          <w:color w:val="002060"/>
          <w:sz w:val="28"/>
          <w:szCs w:val="28"/>
        </w:rPr>
        <w:t>6</w:t>
      </w:r>
      <w:r w:rsidR="004A2398" w:rsidRPr="004A2398">
        <w:rPr>
          <w:b/>
          <w:color w:val="002060"/>
          <w:sz w:val="28"/>
          <w:szCs w:val="28"/>
        </w:rPr>
        <w:t xml:space="preserve"> году, ключевые показатели госконтроля на 2025-2030 годы, риск-ориентированный подход. Ответственность работодателя за нарушения трудового законодательства</w:t>
      </w:r>
      <w:r w:rsidRPr="00BE6330">
        <w:rPr>
          <w:b/>
          <w:color w:val="002060"/>
          <w:sz w:val="30"/>
          <w:szCs w:val="30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005C33">
        <w:rPr>
          <w:i/>
          <w:color w:val="FF0000"/>
          <w:sz w:val="26"/>
          <w:szCs w:val="26"/>
        </w:rPr>
        <w:t>1</w:t>
      </w:r>
      <w:r w:rsidR="008036AA">
        <w:rPr>
          <w:i/>
          <w:color w:val="FF0000"/>
          <w:sz w:val="26"/>
          <w:szCs w:val="26"/>
        </w:rPr>
        <w:t>6</w:t>
      </w:r>
      <w:r w:rsidRPr="00F53D38">
        <w:rPr>
          <w:i/>
          <w:color w:val="FF0000"/>
          <w:sz w:val="26"/>
          <w:szCs w:val="26"/>
        </w:rPr>
        <w:t>.</w:t>
      </w:r>
      <w:r w:rsidR="00212404">
        <w:rPr>
          <w:i/>
          <w:color w:val="FF0000"/>
          <w:sz w:val="26"/>
          <w:szCs w:val="26"/>
        </w:rPr>
        <w:t>0</w:t>
      </w:r>
      <w:r w:rsidR="008036AA">
        <w:rPr>
          <w:i/>
          <w:color w:val="FF0000"/>
          <w:sz w:val="26"/>
          <w:szCs w:val="26"/>
        </w:rPr>
        <w:t>9</w:t>
      </w:r>
      <w:r w:rsidRPr="00F53D38">
        <w:rPr>
          <w:i/>
          <w:color w:val="FF0000"/>
          <w:sz w:val="26"/>
          <w:szCs w:val="26"/>
        </w:rPr>
        <w:t>.202</w:t>
      </w:r>
      <w:r w:rsidR="00212404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212404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  <w:r w:rsidR="00DE092B">
              <w:rPr>
                <w:i/>
              </w:rPr>
              <w:t xml:space="preserve"> до 2</w:t>
            </w:r>
            <w:r w:rsidR="00212404">
              <w:rPr>
                <w:i/>
              </w:rPr>
              <w:t>1</w:t>
            </w:r>
            <w:r w:rsidR="00DE092B">
              <w:rPr>
                <w:i/>
              </w:rPr>
              <w:t>.0</w:t>
            </w:r>
            <w:r w:rsidR="00212404">
              <w:rPr>
                <w:i/>
              </w:rPr>
              <w:t>4</w:t>
            </w:r>
            <w:r w:rsidR="00DE092B">
              <w:rPr>
                <w:i/>
              </w:rPr>
              <w:t>.2026.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Pr="00EF4375" w:rsidRDefault="003F369F" w:rsidP="003F369F">
      <w:pPr>
        <w:ind w:left="-142"/>
        <w:jc w:val="both"/>
        <w:rPr>
          <w:b/>
          <w:i/>
          <w:lang w:val="en-US"/>
        </w:rPr>
      </w:pPr>
      <w:bookmarkStart w:id="0" w:name="_GoBack"/>
      <w:bookmarkEnd w:id="0"/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763621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AB754C" w:rsidRPr="00AB754C">
        <w:rPr>
          <w:color w:val="FF0000"/>
        </w:rPr>
        <w:t>Проверки ГИТ: порядок проведения в 202</w:t>
      </w:r>
      <w:r w:rsidR="005A1B66">
        <w:rPr>
          <w:color w:val="FF0000"/>
        </w:rPr>
        <w:t>6</w:t>
      </w:r>
      <w:r w:rsidR="00AB754C" w:rsidRPr="00AB754C">
        <w:rPr>
          <w:color w:val="FF0000"/>
        </w:rPr>
        <w:t xml:space="preserve"> году, ключевые показатели госконтроля на 2025-2030 годы, риск-ориентированный подход. Ответственность работодателя за нарушения трудового законодательства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212404">
        <w:t>5</w:t>
      </w:r>
      <w:r w:rsidRPr="00DF766D">
        <w:t>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796" w:rsidRDefault="00DE7796" w:rsidP="004C7CCC">
      <w:r>
        <w:separator/>
      </w:r>
    </w:p>
  </w:endnote>
  <w:endnote w:type="continuationSeparator" w:id="0">
    <w:p w:rsidR="00DE7796" w:rsidRDefault="00DE7796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796" w:rsidRDefault="00DE7796" w:rsidP="004C7CCC">
      <w:r>
        <w:separator/>
      </w:r>
    </w:p>
  </w:footnote>
  <w:footnote w:type="continuationSeparator" w:id="0">
    <w:p w:rsidR="00DE7796" w:rsidRDefault="00DE7796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05C33"/>
    <w:rsid w:val="00042D5B"/>
    <w:rsid w:val="000A2391"/>
    <w:rsid w:val="000B0F68"/>
    <w:rsid w:val="001016DB"/>
    <w:rsid w:val="00212404"/>
    <w:rsid w:val="0021493E"/>
    <w:rsid w:val="002A6B73"/>
    <w:rsid w:val="002C5420"/>
    <w:rsid w:val="003834BF"/>
    <w:rsid w:val="00385237"/>
    <w:rsid w:val="00392BE4"/>
    <w:rsid w:val="00393A32"/>
    <w:rsid w:val="003F369F"/>
    <w:rsid w:val="003F5517"/>
    <w:rsid w:val="003F756C"/>
    <w:rsid w:val="004A2398"/>
    <w:rsid w:val="004C7CCC"/>
    <w:rsid w:val="004E066B"/>
    <w:rsid w:val="004F2304"/>
    <w:rsid w:val="00545F75"/>
    <w:rsid w:val="00555835"/>
    <w:rsid w:val="00562447"/>
    <w:rsid w:val="00575D2D"/>
    <w:rsid w:val="005A1B66"/>
    <w:rsid w:val="005B05F4"/>
    <w:rsid w:val="005E35DC"/>
    <w:rsid w:val="00675494"/>
    <w:rsid w:val="00763621"/>
    <w:rsid w:val="008036AA"/>
    <w:rsid w:val="00846C17"/>
    <w:rsid w:val="008B110B"/>
    <w:rsid w:val="008B6392"/>
    <w:rsid w:val="008F1C19"/>
    <w:rsid w:val="00937C86"/>
    <w:rsid w:val="009552CB"/>
    <w:rsid w:val="00961DEF"/>
    <w:rsid w:val="0097635A"/>
    <w:rsid w:val="00A35EDB"/>
    <w:rsid w:val="00A63D10"/>
    <w:rsid w:val="00A74033"/>
    <w:rsid w:val="00AB754C"/>
    <w:rsid w:val="00B30C28"/>
    <w:rsid w:val="00BF2B3D"/>
    <w:rsid w:val="00C223CD"/>
    <w:rsid w:val="00CE58C1"/>
    <w:rsid w:val="00D32032"/>
    <w:rsid w:val="00D41D3D"/>
    <w:rsid w:val="00DE092B"/>
    <w:rsid w:val="00DE7796"/>
    <w:rsid w:val="00EA34AA"/>
    <w:rsid w:val="00EB0F00"/>
    <w:rsid w:val="00EC11BF"/>
    <w:rsid w:val="00EF4375"/>
    <w:rsid w:val="00F53D38"/>
    <w:rsid w:val="00FD1D4F"/>
    <w:rsid w:val="00F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44</cp:revision>
  <dcterms:created xsi:type="dcterms:W3CDTF">2025-09-22T11:46:00Z</dcterms:created>
  <dcterms:modified xsi:type="dcterms:W3CDTF">2026-07-27T12:39:00Z</dcterms:modified>
</cp:coreProperties>
</file>