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25" w:rsidRDefault="00FE29D8" w:rsidP="006E3325">
      <w:pPr>
        <w:spacing w:after="0" w:line="240" w:lineRule="auto"/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</w:pPr>
      <w:r w:rsidRPr="00A75F88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>Программа профессиональной переподготовки</w:t>
      </w:r>
      <w:bookmarkStart w:id="0" w:name="_GoBack"/>
      <w:bookmarkEnd w:id="0"/>
      <w:r w:rsidR="006E3325">
        <w:rPr>
          <w:rFonts w:ascii="Segoe UI Semibold" w:eastAsiaTheme="majorEastAsia" w:hAnsi="Segoe UI Semibold" w:cs="Segoe UI Semibold"/>
          <w:kern w:val="28"/>
          <w:sz w:val="28"/>
          <w:szCs w:val="28"/>
          <w:lang w:bidi="ru-RU"/>
        </w:rPr>
        <w:t xml:space="preserve"> </w:t>
      </w:r>
      <w:bookmarkStart w:id="1" w:name="_«Информационная_безопасность»"/>
      <w:bookmarkEnd w:id="1"/>
    </w:p>
    <w:p w:rsidR="00A614B6" w:rsidRPr="00A614B6" w:rsidRDefault="00A614B6" w:rsidP="006E3325">
      <w:pPr>
        <w:spacing w:after="0" w:line="240" w:lineRule="auto"/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</w:pPr>
      <w:r w:rsidRPr="00A614B6"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  <w:t>«</w:t>
      </w:r>
      <w:hyperlink r:id="rId7" w:history="1">
        <w:r w:rsidRPr="00A614B6">
          <w:rPr>
            <w:rFonts w:ascii="Segoe UI" w:eastAsia="Times New Roman" w:hAnsi="Segoe UI" w:cs="Segoe UI"/>
            <w:b/>
            <w:bCs/>
            <w:iCs/>
            <w:color w:val="FF6146"/>
            <w:sz w:val="28"/>
            <w:szCs w:val="28"/>
            <w:u w:val="single"/>
            <w:lang w:eastAsia="ru-RU"/>
          </w:rPr>
          <w:t>Информационная безопасность. Обеспечение защиты информации ограниченного доступа, не содержащей сведения, составляющие государственную тайну</w:t>
        </w:r>
      </w:hyperlink>
      <w:r w:rsidRPr="00A614B6">
        <w:rPr>
          <w:rFonts w:ascii="Segoe UI" w:eastAsia="Times New Roman" w:hAnsi="Segoe UI" w:cs="Segoe UI"/>
          <w:b/>
          <w:color w:val="FF6146"/>
          <w:sz w:val="28"/>
          <w:szCs w:val="28"/>
          <w:lang w:eastAsia="ru-RU"/>
        </w:rPr>
        <w:t>»</w:t>
      </w:r>
      <w:r w:rsidR="006E3325" w:rsidRPr="006E3325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512 часов</w:t>
      </w: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t>Программа профессиональной переподготовки согласована с ФСТЭК России.</w:t>
      </w: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t>Программа профессиональной переподготовки разработана на основании: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  <w:lang w:val="x-none"/>
        </w:rPr>
        <w:t>Федерального закона от 29.12.2012 г. № 273-ФЗ «Об</w:t>
      </w:r>
      <w:r w:rsidRPr="00A614B6">
        <w:rPr>
          <w:rFonts w:ascii="Segoe UI" w:eastAsia="Calibri" w:hAnsi="Segoe UI" w:cs="Segoe UI"/>
          <w:color w:val="000000"/>
        </w:rPr>
        <w:t xml:space="preserve"> </w:t>
      </w:r>
      <w:r w:rsidRPr="00A614B6">
        <w:rPr>
          <w:rFonts w:ascii="Segoe UI" w:eastAsia="Calibri" w:hAnsi="Segoe UI" w:cs="Segoe UI"/>
          <w:color w:val="000000"/>
          <w:lang w:val="x-none"/>
        </w:rPr>
        <w:t>образовании в Российской Федерации»</w:t>
      </w:r>
      <w:r w:rsidRPr="00A614B6">
        <w:rPr>
          <w:rFonts w:ascii="Segoe UI" w:eastAsia="Calibri" w:hAnsi="Segoe UI" w:cs="Segoe UI"/>
          <w:color w:val="000000"/>
        </w:rPr>
        <w:t>;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 xml:space="preserve">приказа Министерства науки и высшего образования Российской Федерации от 19 октября 2020 г. № 1316 «Об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безопасности»;  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п</w:t>
      </w:r>
      <w:r w:rsidRPr="00A614B6">
        <w:rPr>
          <w:rFonts w:ascii="Segoe UI" w:eastAsia="Calibri" w:hAnsi="Segoe UI" w:cs="Segoe UI"/>
          <w:color w:val="000000"/>
          <w:lang w:val="x-none"/>
        </w:rPr>
        <w:t>риказа Министерства образования и науки Российской Федерации от 01.07.2013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Pr="00A614B6">
        <w:rPr>
          <w:rFonts w:ascii="Segoe UI" w:eastAsia="Calibri" w:hAnsi="Segoe UI" w:cs="Segoe UI"/>
          <w:color w:val="000000"/>
        </w:rPr>
        <w:t>;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 xml:space="preserve">указа Президента Российской Федерации от 30 марта 2022 г. № 166 «О мерах по обеспечению технологической независимости и безопасности критической информационной инфраструктуры Российской Федерации; 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указа Президента Российской Федерации от 1 мая 2022 года № 250 «О дополнительных мерах по обеспечению информационной безопасности Российской Федерации";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профессионального стандарта «Специалист по технической защите информации», утвержденного приказом Минтруда России от 9 августа 2022 г. № 474н;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профессионального стандарта «Специалист по защите информации в телекоммуникационных системах и сетях», утвержденного приказом Минтруда России от 14 сентября 2022 г. № 536н;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профессионального стандарта «Специалист по безопасности компьютерных систем и сетей», утвержденного приказом Минтруда России от 14 сентября 2022 г. № 533н;</w:t>
      </w:r>
    </w:p>
    <w:p w:rsidR="00A614B6" w:rsidRPr="00A614B6" w:rsidRDefault="00A614B6" w:rsidP="00A614B6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профессионального стандарта «Специалист по защите информации в автоматизированных системах», утвержденного приказом Минтруда России от 14 сентября 2022 г. № 525н</w:t>
      </w: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t>Цель программы</w:t>
      </w:r>
    </w:p>
    <w:p w:rsidR="00A614B6" w:rsidRPr="00A614B6" w:rsidRDefault="00A614B6" w:rsidP="00A614B6">
      <w:pPr>
        <w:widowControl w:val="0"/>
        <w:spacing w:before="120" w:after="120" w:line="240" w:lineRule="auto"/>
        <w:ind w:left="425"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Целью реализации программы профессиональной переподготовки является формирование компетенций, необходимых специалистам для выполнения нового вида профессиональной деятельности «Техническая защита информации» в части защиты конфиденциальной информации.</w:t>
      </w: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240" w:after="120" w:line="240" w:lineRule="auto"/>
        <w:ind w:left="425" w:hanging="357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t>Аннотация</w:t>
      </w:r>
    </w:p>
    <w:p w:rsidR="00A614B6" w:rsidRPr="00A614B6" w:rsidRDefault="00A614B6" w:rsidP="00A614B6">
      <w:pPr>
        <w:widowControl w:val="0"/>
        <w:spacing w:before="120" w:after="120" w:line="240" w:lineRule="auto"/>
        <w:ind w:left="425"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 xml:space="preserve">Программа профессиональной переподготовки согласована с ФСТЭК России и ориентирована на выполнение квалификационных требований к работникам соискателей лицензии (лицензиатам) по технической защите конфиденциальной информации, установленных в постановлении Правительства РФ от 3 февраля 2012 г. №79 (с </w:t>
      </w:r>
      <w:r w:rsidRPr="00A614B6">
        <w:rPr>
          <w:rFonts w:ascii="Segoe UI" w:eastAsia="Calibri" w:hAnsi="Segoe UI" w:cs="Segoe UI"/>
        </w:rPr>
        <w:lastRenderedPageBreak/>
        <w:t>изменениями, внесенными постановлением Правительства РФ от 15 июня 2016 г. № 541).</w:t>
      </w:r>
    </w:p>
    <w:p w:rsidR="00A614B6" w:rsidRPr="00A614B6" w:rsidRDefault="00A614B6" w:rsidP="00A614B6">
      <w:pPr>
        <w:widowControl w:val="0"/>
        <w:spacing w:before="120" w:after="120" w:line="240" w:lineRule="auto"/>
        <w:ind w:left="425"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В результате освоения программы обучающийся получит компетенции для ведения нового вида профессиональной деятельности и решения задач при осуществлении лицензируемых видов деятельности в области ТЗКИ.</w:t>
      </w:r>
    </w:p>
    <w:p w:rsidR="00A614B6" w:rsidRPr="00A614B6" w:rsidRDefault="00A614B6" w:rsidP="00A614B6">
      <w:pPr>
        <w:widowControl w:val="0"/>
        <w:spacing w:before="120" w:after="120" w:line="240" w:lineRule="auto"/>
        <w:ind w:left="425"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Программа профессиональной переподготовки позволяет формировать у обучаемых компетенции, которые необходимы для решения задач при осуществлении следующих лицензируемых видов деятельности: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а)</w:t>
      </w:r>
      <w:r w:rsidRPr="00A614B6">
        <w:rPr>
          <w:rFonts w:ascii="Segoe UI" w:eastAsia="Calibri" w:hAnsi="Segoe UI" w:cs="Segoe UI"/>
        </w:rPr>
        <w:tab/>
        <w:t>услуги по контролю защищенности конфиденциальной информации от утечки по техническим каналам;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б)</w:t>
      </w:r>
      <w:r w:rsidRPr="00A614B6">
        <w:rPr>
          <w:rFonts w:ascii="Segoe UI" w:eastAsia="Calibri" w:hAnsi="Segoe UI" w:cs="Segoe UI"/>
        </w:rPr>
        <w:tab/>
        <w:t>услуги по контролю защищенности конфиденциальной информации от несанкционированного доступа (НСД) и ее модификации в средствах и системах информатизации;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в)</w:t>
      </w:r>
      <w:r w:rsidRPr="00A614B6">
        <w:rPr>
          <w:rFonts w:ascii="Segoe UI" w:eastAsia="Calibri" w:hAnsi="Segoe UI" w:cs="Segoe UI"/>
        </w:rPr>
        <w:tab/>
        <w:t>услуги по мониторингу информационной безопасности средств и систем информатизации;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г)</w:t>
      </w:r>
      <w:r w:rsidRPr="00A614B6">
        <w:rPr>
          <w:rFonts w:ascii="Segoe UI" w:eastAsia="Calibri" w:hAnsi="Segoe UI" w:cs="Segoe UI"/>
        </w:rPr>
        <w:tab/>
        <w:t>работы и услуги по аттестационным испытаниям и аттестации на соответствие требованиям по защите информации;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д)</w:t>
      </w:r>
      <w:r w:rsidRPr="00A614B6">
        <w:rPr>
          <w:rFonts w:ascii="Segoe UI" w:eastAsia="Calibri" w:hAnsi="Segoe UI" w:cs="Segoe UI"/>
        </w:rPr>
        <w:tab/>
        <w:t>работы и услуги по проектированию в защищенном исполнении средств и систем информатизации (помещений со средствами (системами) информатизации, подлежащими защите, защищаемых помещений);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е)</w:t>
      </w:r>
      <w:r w:rsidRPr="00A614B6">
        <w:rPr>
          <w:rFonts w:ascii="Segoe UI" w:eastAsia="Calibri" w:hAnsi="Segoe UI" w:cs="Segoe UI"/>
        </w:rPr>
        <w:tab/>
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</w:p>
    <w:p w:rsidR="00A614B6" w:rsidRPr="00A614B6" w:rsidRDefault="00A614B6" w:rsidP="00A614B6">
      <w:pPr>
        <w:widowControl w:val="0"/>
        <w:spacing w:before="240" w:after="240" w:line="240" w:lineRule="auto"/>
        <w:ind w:left="425"/>
        <w:contextualSpacing/>
        <w:jc w:val="both"/>
        <w:rPr>
          <w:rFonts w:ascii="Segoe UI" w:eastAsia="Calibri" w:hAnsi="Segoe UI" w:cs="Segoe UI"/>
        </w:rPr>
      </w:pP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t>Категории обучающихся</w:t>
      </w:r>
    </w:p>
    <w:p w:rsidR="00A614B6" w:rsidRPr="00A614B6" w:rsidRDefault="00A614B6" w:rsidP="00A614B6">
      <w:pPr>
        <w:spacing w:after="120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>Программа ориентирована на переподготовку:</w:t>
      </w:r>
    </w:p>
    <w:p w:rsidR="00A614B6" w:rsidRPr="00A614B6" w:rsidRDefault="00A614B6" w:rsidP="00A614B6">
      <w:pPr>
        <w:numPr>
          <w:ilvl w:val="0"/>
          <w:numId w:val="13"/>
        </w:numPr>
        <w:spacing w:after="0" w:line="240" w:lineRule="auto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руководителей и (или) уполномоченных руководить работами по лицензируемому виду деятельности;</w:t>
      </w:r>
    </w:p>
    <w:p w:rsidR="00A614B6" w:rsidRPr="00A614B6" w:rsidRDefault="00A614B6" w:rsidP="00A614B6">
      <w:pPr>
        <w:numPr>
          <w:ilvl w:val="0"/>
          <w:numId w:val="13"/>
        </w:numPr>
        <w:spacing w:after="0" w:line="240" w:lineRule="auto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специалистов (инженерно-технических работников) в области ТЗКИ от утечки по техническим каналам;</w:t>
      </w:r>
    </w:p>
    <w:p w:rsidR="00A614B6" w:rsidRPr="00A614B6" w:rsidRDefault="00A614B6" w:rsidP="00A614B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специалистов (инженерно-технических работников) в области ТЗКИ от НСД;</w:t>
      </w:r>
    </w:p>
    <w:p w:rsidR="00A614B6" w:rsidRPr="00A614B6" w:rsidRDefault="00A614B6" w:rsidP="00A614B6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Segoe UI" w:eastAsia="Calibri" w:hAnsi="Segoe UI" w:cs="Segoe UI"/>
          <w:color w:val="000000"/>
        </w:rPr>
      </w:pPr>
      <w:r w:rsidRPr="00A614B6">
        <w:rPr>
          <w:rFonts w:ascii="Segoe UI" w:eastAsia="Calibri" w:hAnsi="Segoe UI" w:cs="Segoe UI"/>
          <w:color w:val="000000"/>
        </w:rPr>
        <w:t>специалистов субъекта критической информационной инфраструктуры, ответственные за обеспечение безопасности значимых объектов критической информационной инфраструктуры.</w:t>
      </w: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t>Необходимая подготовка</w:t>
      </w:r>
    </w:p>
    <w:p w:rsidR="00A614B6" w:rsidRPr="00A614B6" w:rsidRDefault="00A614B6" w:rsidP="00A614B6">
      <w:pPr>
        <w:numPr>
          <w:ilvl w:val="0"/>
          <w:numId w:val="13"/>
        </w:numPr>
        <w:spacing w:after="0" w:line="240" w:lineRule="auto"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  <w:color w:val="000000"/>
        </w:rPr>
        <w:t>наличие</w:t>
      </w:r>
      <w:r w:rsidRPr="00A614B6">
        <w:rPr>
          <w:rFonts w:ascii="Segoe UI" w:eastAsia="Calibri" w:hAnsi="Segoe UI" w:cs="Segoe UI"/>
        </w:rPr>
        <w:t xml:space="preserve"> высшего или среднего профессионального образования, подтвержденного дипломом об образовании.</w:t>
      </w:r>
    </w:p>
    <w:p w:rsidR="00A614B6" w:rsidRPr="00A614B6" w:rsidRDefault="00A614B6" w:rsidP="00A614B6">
      <w:pPr>
        <w:widowControl w:val="0"/>
        <w:numPr>
          <w:ilvl w:val="0"/>
          <w:numId w:val="2"/>
        </w:numPr>
        <w:spacing w:before="120" w:after="120" w:line="240" w:lineRule="auto"/>
        <w:ind w:left="425" w:hanging="357"/>
        <w:jc w:val="both"/>
        <w:rPr>
          <w:rFonts w:ascii="Segoe UI" w:eastAsia="Calibri" w:hAnsi="Segoe UI" w:cs="Segoe UI"/>
        </w:rPr>
      </w:pPr>
      <w:r w:rsidRPr="00A614B6">
        <w:rPr>
          <w:rFonts w:ascii="Segoe UI" w:eastAsia="Calibri" w:hAnsi="Segoe UI" w:cs="Segoe UI"/>
        </w:rPr>
        <w:t xml:space="preserve">Срок обучения 18 недель. Курс состоит из 9 модулей. Теоретическая часть материала отрабатывается на лекциях. Семинарские занятия проводятся с целью углубления и закрепления знаний, анализа учебной информации. Практическая часть учебной дисциплины отрабатывается в ходе выполнения лабораторных работ. </w:t>
      </w:r>
    </w:p>
    <w:p w:rsidR="00790568" w:rsidRDefault="00790568">
      <w:pPr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br w:type="page"/>
      </w:r>
    </w:p>
    <w:p w:rsidR="00A614B6" w:rsidRPr="00A614B6" w:rsidRDefault="00A614B6" w:rsidP="00041CB6">
      <w:pPr>
        <w:widowControl w:val="0"/>
        <w:numPr>
          <w:ilvl w:val="0"/>
          <w:numId w:val="2"/>
        </w:numPr>
        <w:spacing w:before="120" w:after="120" w:line="240" w:lineRule="exact"/>
        <w:ind w:left="425" w:firstLine="0"/>
        <w:jc w:val="both"/>
        <w:rPr>
          <w:rFonts w:ascii="Segoe UI" w:eastAsia="Calibri" w:hAnsi="Segoe UI" w:cs="Segoe UI"/>
          <w:sz w:val="24"/>
          <w:szCs w:val="24"/>
        </w:rPr>
      </w:pPr>
      <w:r w:rsidRPr="00A614B6">
        <w:rPr>
          <w:rFonts w:ascii="Segoe UI" w:eastAsia="Calibri" w:hAnsi="Segoe UI" w:cs="Segoe UI"/>
          <w:sz w:val="24"/>
          <w:szCs w:val="24"/>
        </w:rPr>
        <w:lastRenderedPageBreak/>
        <w:t>Содержание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1. Организационно-правовые основы ТЗКИ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Цели и задачи ТЗКИ.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Основы нормативного правового обеспечения ТЗКИ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2. Средства и системы обработки информации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Технические средства обработки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Информационные технологии.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3. Вычислительные сети, сети и системы передачи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3. Способы и средства технической защиты конфиденциальной информации от утечки по техническим каналам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Технические каналы утечки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Способы и средства защиты информации, обрабатываемой техническими средствами, от утечки за счет побочных электромагнитных излучений и наводок.</w:t>
      </w:r>
    </w:p>
    <w:p w:rsidR="00A614B6" w:rsidRPr="00A614B6" w:rsidRDefault="004D273F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>
        <w:rPr>
          <w:rFonts w:ascii="Segoe UI" w:eastAsia="Times New Roman" w:hAnsi="Segoe UI" w:cs="Segoe UI"/>
          <w:lang w:eastAsia="ru-RU"/>
        </w:rPr>
        <w:t xml:space="preserve"> </w:t>
      </w:r>
      <w:r w:rsidR="00A614B6" w:rsidRPr="00A614B6">
        <w:rPr>
          <w:rFonts w:ascii="Segoe UI" w:eastAsia="Times New Roman" w:hAnsi="Segoe UI" w:cs="Segoe UI"/>
          <w:lang w:eastAsia="ru-RU"/>
        </w:rPr>
        <w:t>Тема 3. Способы и средства защиты акустической речевой информации от утечки по техническим каналам.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4. Меры и средства технической защиты конфиденциальной информации от несанкционированного доступа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Угрозы безопасности информации, связанные с НСД.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 xml:space="preserve">Тема 2. Меры и средства защиты информации от НСД. </w:t>
      </w:r>
    </w:p>
    <w:p w:rsidR="00A614B6" w:rsidRPr="004D273F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4D273F">
        <w:rPr>
          <w:rFonts w:ascii="Segoe UI" w:eastAsia="Times New Roman" w:hAnsi="Segoe UI" w:cs="Segoe UI"/>
          <w:b/>
          <w:lang w:eastAsia="ru-RU"/>
        </w:rPr>
        <w:t>Модуль 5. Техническая защита конфиденциальной информации от специальных воздействий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 xml:space="preserve">Тема 1. Информация как объект защиты от специальных воздействий. 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6. Организация защиты конфиденциальной информации на объектах информатизации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Организация защиты конфиденциальной информации на объектах информатизации.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Реализация требований по ТЗКИ.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3. Проектирование систем защиты конфиденциальной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7. Обеспечение безопасности значимых объектов критической информационной инфраструктуры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Основы обеспечения безопасности значимых объектов КИИ.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Организация работ по обеспечению безопасности значимого объекта КИИ.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3. Контроль за обеспечением безопасности значимого объекта КИИ.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8. Аттестация объектов информатизации по требованиям безопасности информации</w:t>
      </w:r>
    </w:p>
    <w:p w:rsidR="00A614B6" w:rsidRPr="00A614B6" w:rsidRDefault="008F46DC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>
        <w:rPr>
          <w:rFonts w:ascii="Segoe UI" w:eastAsia="Times New Roman" w:hAnsi="Segoe UI" w:cs="Segoe UI"/>
          <w:lang w:eastAsia="ru-RU"/>
        </w:rPr>
        <w:t xml:space="preserve"> </w:t>
      </w:r>
      <w:r w:rsidR="00A614B6" w:rsidRPr="00A614B6">
        <w:rPr>
          <w:rFonts w:ascii="Segoe UI" w:eastAsia="Times New Roman" w:hAnsi="Segoe UI" w:cs="Segoe UI"/>
          <w:lang w:eastAsia="ru-RU"/>
        </w:rPr>
        <w:t>Тема 1. Организация аттестации объектов информатизации на соответствие требованиям безопасности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Организация и выполнение мероприятий по аттестации объектов информатизации по требованиям безопасности информации.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b/>
          <w:lang w:eastAsia="ru-RU"/>
        </w:rPr>
      </w:pPr>
      <w:r w:rsidRPr="00A614B6">
        <w:rPr>
          <w:rFonts w:ascii="Segoe UI" w:eastAsia="Times New Roman" w:hAnsi="Segoe UI" w:cs="Segoe UI"/>
          <w:b/>
          <w:lang w:eastAsia="ru-RU"/>
        </w:rPr>
        <w:t>Модуль 9. Контроль состояния технической защиты конфиденциальной информации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1. Основы организации контроля состояния ТЗКИ.</w:t>
      </w:r>
    </w:p>
    <w:p w:rsidR="00A614B6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2. Методы и средства контроля защищенности конфиденциальной информации.</w:t>
      </w:r>
    </w:p>
    <w:p w:rsidR="00FE29D8" w:rsidRPr="00A614B6" w:rsidRDefault="00A614B6" w:rsidP="00041CB6">
      <w:pPr>
        <w:spacing w:line="240" w:lineRule="exact"/>
        <w:rPr>
          <w:rFonts w:ascii="Segoe UI" w:eastAsia="Times New Roman" w:hAnsi="Segoe UI" w:cs="Segoe UI"/>
          <w:lang w:eastAsia="ru-RU"/>
        </w:rPr>
      </w:pPr>
      <w:r w:rsidRPr="00A614B6">
        <w:rPr>
          <w:rFonts w:ascii="Segoe UI" w:eastAsia="Times New Roman" w:hAnsi="Segoe UI" w:cs="Segoe UI"/>
          <w:lang w:eastAsia="ru-RU"/>
        </w:rPr>
        <w:t>Тема 3. Мониторинг информационной безопасности средств и систем информатизации.</w:t>
      </w:r>
    </w:p>
    <w:sectPr w:rsidR="00FE29D8" w:rsidRPr="00A614B6" w:rsidSect="007C76C7">
      <w:footerReference w:type="default" r:id="rId8"/>
      <w:headerReference w:type="first" r:id="rId9"/>
      <w:footerReference w:type="first" r:id="rId10"/>
      <w:pgSz w:w="11906" w:h="16838"/>
      <w:pgMar w:top="851" w:right="851" w:bottom="709" w:left="1276" w:header="709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8A" w:rsidRDefault="00637E8A" w:rsidP="00BA2865">
      <w:pPr>
        <w:spacing w:after="0" w:line="240" w:lineRule="auto"/>
      </w:pPr>
      <w:r>
        <w:separator/>
      </w:r>
    </w:p>
  </w:endnote>
  <w:endnote w:type="continuationSeparator" w:id="0">
    <w:p w:rsidR="00637E8A" w:rsidRDefault="00637E8A" w:rsidP="00BA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88719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:rsidR="00E90529" w:rsidRPr="009343ED" w:rsidRDefault="00E90529" w:rsidP="00AB3CDB">
        <w:pPr>
          <w:pStyle w:val="a7"/>
          <w:jc w:val="center"/>
          <w:rPr>
            <w:rFonts w:ascii="Segoe UI" w:hAnsi="Segoe UI" w:cs="Segoe UI"/>
            <w:sz w:val="20"/>
          </w:rPr>
        </w:pPr>
        <w:r w:rsidRPr="009343ED">
          <w:rPr>
            <w:rFonts w:ascii="Segoe UI" w:hAnsi="Segoe UI" w:cs="Segoe UI"/>
            <w:sz w:val="20"/>
          </w:rPr>
          <w:fldChar w:fldCharType="begin"/>
        </w:r>
        <w:r w:rsidRPr="009343ED">
          <w:rPr>
            <w:rFonts w:ascii="Segoe UI" w:hAnsi="Segoe UI" w:cs="Segoe UI"/>
            <w:sz w:val="20"/>
          </w:rPr>
          <w:instrText>PAGE   \* MERGEFORMAT</w:instrText>
        </w:r>
        <w:r w:rsidRPr="009343ED">
          <w:rPr>
            <w:rFonts w:ascii="Segoe UI" w:hAnsi="Segoe UI" w:cs="Segoe UI"/>
            <w:sz w:val="20"/>
          </w:rPr>
          <w:fldChar w:fldCharType="separate"/>
        </w:r>
        <w:r w:rsidR="00645F73" w:rsidRPr="00645F73">
          <w:rPr>
            <w:noProof/>
            <w:sz w:val="20"/>
          </w:rPr>
          <w:t>3</w:t>
        </w:r>
        <w:r w:rsidRPr="009343ED">
          <w:rPr>
            <w:rFonts w:ascii="Segoe UI" w:hAnsi="Segoe UI" w:cs="Segoe UI"/>
            <w:sz w:val="20"/>
          </w:rPr>
          <w:fldChar w:fldCharType="end"/>
        </w:r>
      </w:p>
    </w:sdtContent>
  </w:sdt>
  <w:p w:rsidR="00E90529" w:rsidRDefault="00E90529" w:rsidP="003A7B6C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741631"/>
      <w:docPartObj>
        <w:docPartGallery w:val="Page Numbers (Bottom of Page)"/>
        <w:docPartUnique/>
      </w:docPartObj>
    </w:sdtPr>
    <w:sdtEndPr/>
    <w:sdtContent>
      <w:p w:rsidR="00E90529" w:rsidRDefault="00E905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73">
          <w:rPr>
            <w:noProof/>
          </w:rPr>
          <w:t>1</w:t>
        </w:r>
        <w:r>
          <w:fldChar w:fldCharType="end"/>
        </w:r>
      </w:p>
    </w:sdtContent>
  </w:sdt>
  <w:p w:rsidR="00E90529" w:rsidRDefault="00E905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8A" w:rsidRDefault="00637E8A" w:rsidP="00BA2865">
      <w:pPr>
        <w:spacing w:after="0" w:line="240" w:lineRule="auto"/>
      </w:pPr>
      <w:r>
        <w:separator/>
      </w:r>
    </w:p>
  </w:footnote>
  <w:footnote w:type="continuationSeparator" w:id="0">
    <w:p w:rsidR="00637E8A" w:rsidRDefault="00637E8A" w:rsidP="00BA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29" w:rsidRDefault="00E90529">
    <w:pPr>
      <w:pStyle w:val="a5"/>
    </w:pPr>
  </w:p>
  <w:p w:rsidR="00E90529" w:rsidRDefault="00E905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1A20"/>
    <w:multiLevelType w:val="hybridMultilevel"/>
    <w:tmpl w:val="D94CB22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2287"/>
    <w:multiLevelType w:val="hybridMultilevel"/>
    <w:tmpl w:val="C094A1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25F3E"/>
    <w:multiLevelType w:val="hybridMultilevel"/>
    <w:tmpl w:val="2E3AB71A"/>
    <w:lvl w:ilvl="0" w:tplc="8182D8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FC7945" w:themeColor="accent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034F"/>
    <w:multiLevelType w:val="hybridMultilevel"/>
    <w:tmpl w:val="8994698A"/>
    <w:lvl w:ilvl="0" w:tplc="1E7E18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D39E7"/>
    <w:multiLevelType w:val="hybridMultilevel"/>
    <w:tmpl w:val="34B2DEC4"/>
    <w:lvl w:ilvl="0" w:tplc="DCC2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7945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4FDF"/>
    <w:multiLevelType w:val="hybridMultilevel"/>
    <w:tmpl w:val="DC4C0704"/>
    <w:lvl w:ilvl="0" w:tplc="8182D8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481C3C"/>
    <w:multiLevelType w:val="hybridMultilevel"/>
    <w:tmpl w:val="D8FA6618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C000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347A"/>
    <w:multiLevelType w:val="hybridMultilevel"/>
    <w:tmpl w:val="D236FAAE"/>
    <w:lvl w:ilvl="0" w:tplc="8182D8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0377DB"/>
    <w:multiLevelType w:val="hybridMultilevel"/>
    <w:tmpl w:val="CA001824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FFC000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7DBE"/>
    <w:multiLevelType w:val="hybridMultilevel"/>
    <w:tmpl w:val="520AB770"/>
    <w:lvl w:ilvl="0" w:tplc="DD9C3E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C7945" w:themeColor="accent4"/>
        <w:sz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3950775"/>
    <w:multiLevelType w:val="hybridMultilevel"/>
    <w:tmpl w:val="67B616CC"/>
    <w:lvl w:ilvl="0" w:tplc="6A943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354349"/>
    <w:multiLevelType w:val="hybridMultilevel"/>
    <w:tmpl w:val="294EED66"/>
    <w:lvl w:ilvl="0" w:tplc="50CAB8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E7ACE"/>
    <w:multiLevelType w:val="hybridMultilevel"/>
    <w:tmpl w:val="EF7638F6"/>
    <w:lvl w:ilvl="0" w:tplc="1E7E18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C7945" w:themeColor="accent4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68"/>
    <w:rsid w:val="00001E0D"/>
    <w:rsid w:val="000106F9"/>
    <w:rsid w:val="00014685"/>
    <w:rsid w:val="00020DFE"/>
    <w:rsid w:val="00023E05"/>
    <w:rsid w:val="000304A7"/>
    <w:rsid w:val="0003060C"/>
    <w:rsid w:val="00041CB6"/>
    <w:rsid w:val="00041EE1"/>
    <w:rsid w:val="00043883"/>
    <w:rsid w:val="000455F8"/>
    <w:rsid w:val="00045B86"/>
    <w:rsid w:val="000467D3"/>
    <w:rsid w:val="000468C6"/>
    <w:rsid w:val="00052501"/>
    <w:rsid w:val="00053324"/>
    <w:rsid w:val="000534CF"/>
    <w:rsid w:val="00055C3C"/>
    <w:rsid w:val="0005770E"/>
    <w:rsid w:val="00061247"/>
    <w:rsid w:val="00061989"/>
    <w:rsid w:val="00064D1C"/>
    <w:rsid w:val="00070A80"/>
    <w:rsid w:val="00070C01"/>
    <w:rsid w:val="00073FC3"/>
    <w:rsid w:val="00074932"/>
    <w:rsid w:val="00075755"/>
    <w:rsid w:val="000760AF"/>
    <w:rsid w:val="000824C5"/>
    <w:rsid w:val="00082FF4"/>
    <w:rsid w:val="00086B57"/>
    <w:rsid w:val="00087274"/>
    <w:rsid w:val="000945C2"/>
    <w:rsid w:val="000A15EF"/>
    <w:rsid w:val="000A6E39"/>
    <w:rsid w:val="000B2062"/>
    <w:rsid w:val="000B26A8"/>
    <w:rsid w:val="000B4D38"/>
    <w:rsid w:val="000B7B2C"/>
    <w:rsid w:val="000C0531"/>
    <w:rsid w:val="000C0D52"/>
    <w:rsid w:val="000C1401"/>
    <w:rsid w:val="000C2DF4"/>
    <w:rsid w:val="000C4FE2"/>
    <w:rsid w:val="000D1F3F"/>
    <w:rsid w:val="000E6314"/>
    <w:rsid w:val="000F422E"/>
    <w:rsid w:val="000F572A"/>
    <w:rsid w:val="000F7E85"/>
    <w:rsid w:val="00100ADF"/>
    <w:rsid w:val="001030F9"/>
    <w:rsid w:val="001107D8"/>
    <w:rsid w:val="00124D4E"/>
    <w:rsid w:val="00127C88"/>
    <w:rsid w:val="00127D8A"/>
    <w:rsid w:val="0013085E"/>
    <w:rsid w:val="00131090"/>
    <w:rsid w:val="00131A76"/>
    <w:rsid w:val="00135430"/>
    <w:rsid w:val="00150C7A"/>
    <w:rsid w:val="00154CF4"/>
    <w:rsid w:val="00154FAF"/>
    <w:rsid w:val="00154FC0"/>
    <w:rsid w:val="00156284"/>
    <w:rsid w:val="00161227"/>
    <w:rsid w:val="00173880"/>
    <w:rsid w:val="0018149B"/>
    <w:rsid w:val="001822A4"/>
    <w:rsid w:val="0018483D"/>
    <w:rsid w:val="00186B66"/>
    <w:rsid w:val="0019459E"/>
    <w:rsid w:val="001A181B"/>
    <w:rsid w:val="001A31F0"/>
    <w:rsid w:val="001B2BE0"/>
    <w:rsid w:val="001B3035"/>
    <w:rsid w:val="001B41D8"/>
    <w:rsid w:val="001B478C"/>
    <w:rsid w:val="001C1576"/>
    <w:rsid w:val="001C65F8"/>
    <w:rsid w:val="001D4D61"/>
    <w:rsid w:val="001D4E54"/>
    <w:rsid w:val="001D61C7"/>
    <w:rsid w:val="001E715E"/>
    <w:rsid w:val="001F1707"/>
    <w:rsid w:val="001F1A36"/>
    <w:rsid w:val="00204B36"/>
    <w:rsid w:val="002063BE"/>
    <w:rsid w:val="00207915"/>
    <w:rsid w:val="00211533"/>
    <w:rsid w:val="00231E36"/>
    <w:rsid w:val="0023200E"/>
    <w:rsid w:val="00233238"/>
    <w:rsid w:val="00240241"/>
    <w:rsid w:val="00243579"/>
    <w:rsid w:val="002459E8"/>
    <w:rsid w:val="00254CE2"/>
    <w:rsid w:val="00257411"/>
    <w:rsid w:val="002600C7"/>
    <w:rsid w:val="00264BC8"/>
    <w:rsid w:val="00265F37"/>
    <w:rsid w:val="00284339"/>
    <w:rsid w:val="00287DFC"/>
    <w:rsid w:val="00292C5D"/>
    <w:rsid w:val="00295325"/>
    <w:rsid w:val="00297D0B"/>
    <w:rsid w:val="002A232B"/>
    <w:rsid w:val="002A4A15"/>
    <w:rsid w:val="002B0E91"/>
    <w:rsid w:val="002B239F"/>
    <w:rsid w:val="002B5B43"/>
    <w:rsid w:val="002B6C1E"/>
    <w:rsid w:val="002B7947"/>
    <w:rsid w:val="002C1A91"/>
    <w:rsid w:val="002C1E08"/>
    <w:rsid w:val="002E3E10"/>
    <w:rsid w:val="002E4B7D"/>
    <w:rsid w:val="002E6B47"/>
    <w:rsid w:val="002F2D50"/>
    <w:rsid w:val="002F4959"/>
    <w:rsid w:val="002F7138"/>
    <w:rsid w:val="00301D23"/>
    <w:rsid w:val="003062AC"/>
    <w:rsid w:val="00314338"/>
    <w:rsid w:val="00314F4A"/>
    <w:rsid w:val="00315C9C"/>
    <w:rsid w:val="0032330E"/>
    <w:rsid w:val="003254E8"/>
    <w:rsid w:val="003411CB"/>
    <w:rsid w:val="00343E18"/>
    <w:rsid w:val="00344A74"/>
    <w:rsid w:val="00345D89"/>
    <w:rsid w:val="003534C7"/>
    <w:rsid w:val="00353B88"/>
    <w:rsid w:val="003607A0"/>
    <w:rsid w:val="00361D65"/>
    <w:rsid w:val="003650F9"/>
    <w:rsid w:val="00365357"/>
    <w:rsid w:val="00365420"/>
    <w:rsid w:val="003707D1"/>
    <w:rsid w:val="0037178B"/>
    <w:rsid w:val="003822B1"/>
    <w:rsid w:val="003900D9"/>
    <w:rsid w:val="00391214"/>
    <w:rsid w:val="00391C2A"/>
    <w:rsid w:val="003936D7"/>
    <w:rsid w:val="00395428"/>
    <w:rsid w:val="00396164"/>
    <w:rsid w:val="003A21D2"/>
    <w:rsid w:val="003A7B6C"/>
    <w:rsid w:val="003A7FCF"/>
    <w:rsid w:val="003B5313"/>
    <w:rsid w:val="003C7DE9"/>
    <w:rsid w:val="003D20C6"/>
    <w:rsid w:val="003D2EBD"/>
    <w:rsid w:val="003D5A91"/>
    <w:rsid w:val="003E043B"/>
    <w:rsid w:val="003E3D62"/>
    <w:rsid w:val="003E498B"/>
    <w:rsid w:val="003E626D"/>
    <w:rsid w:val="003F3EEC"/>
    <w:rsid w:val="00402416"/>
    <w:rsid w:val="00406287"/>
    <w:rsid w:val="00411785"/>
    <w:rsid w:val="004124E5"/>
    <w:rsid w:val="00416428"/>
    <w:rsid w:val="00420CFA"/>
    <w:rsid w:val="00430CA1"/>
    <w:rsid w:val="00440540"/>
    <w:rsid w:val="00447CFB"/>
    <w:rsid w:val="004505DB"/>
    <w:rsid w:val="004557D9"/>
    <w:rsid w:val="0046316C"/>
    <w:rsid w:val="00465EBA"/>
    <w:rsid w:val="00465FA5"/>
    <w:rsid w:val="00477899"/>
    <w:rsid w:val="004803D4"/>
    <w:rsid w:val="004806E4"/>
    <w:rsid w:val="00480923"/>
    <w:rsid w:val="004819D9"/>
    <w:rsid w:val="00487C1A"/>
    <w:rsid w:val="00491B80"/>
    <w:rsid w:val="00493FAF"/>
    <w:rsid w:val="004953F5"/>
    <w:rsid w:val="004959B7"/>
    <w:rsid w:val="004A1911"/>
    <w:rsid w:val="004A50D5"/>
    <w:rsid w:val="004A54FC"/>
    <w:rsid w:val="004B222C"/>
    <w:rsid w:val="004B2842"/>
    <w:rsid w:val="004B5F0D"/>
    <w:rsid w:val="004B61E2"/>
    <w:rsid w:val="004C0861"/>
    <w:rsid w:val="004C0FA3"/>
    <w:rsid w:val="004D21D9"/>
    <w:rsid w:val="004D273F"/>
    <w:rsid w:val="004D684C"/>
    <w:rsid w:val="004E5985"/>
    <w:rsid w:val="004F1F2E"/>
    <w:rsid w:val="004F2F60"/>
    <w:rsid w:val="004F3F4A"/>
    <w:rsid w:val="005018C0"/>
    <w:rsid w:val="0050230E"/>
    <w:rsid w:val="0050422C"/>
    <w:rsid w:val="005071F3"/>
    <w:rsid w:val="005111EF"/>
    <w:rsid w:val="00512337"/>
    <w:rsid w:val="005128C3"/>
    <w:rsid w:val="00514F7B"/>
    <w:rsid w:val="00514F7E"/>
    <w:rsid w:val="00520EA7"/>
    <w:rsid w:val="00522E25"/>
    <w:rsid w:val="00523B37"/>
    <w:rsid w:val="00531FD5"/>
    <w:rsid w:val="00532C98"/>
    <w:rsid w:val="0053553E"/>
    <w:rsid w:val="005362D5"/>
    <w:rsid w:val="0054124D"/>
    <w:rsid w:val="00541495"/>
    <w:rsid w:val="00541765"/>
    <w:rsid w:val="005417B4"/>
    <w:rsid w:val="00544078"/>
    <w:rsid w:val="0054546F"/>
    <w:rsid w:val="00564D18"/>
    <w:rsid w:val="00567AB1"/>
    <w:rsid w:val="0057155C"/>
    <w:rsid w:val="00572A74"/>
    <w:rsid w:val="00575968"/>
    <w:rsid w:val="00577C7C"/>
    <w:rsid w:val="0058107E"/>
    <w:rsid w:val="00581CC2"/>
    <w:rsid w:val="00584522"/>
    <w:rsid w:val="0058460C"/>
    <w:rsid w:val="005918AF"/>
    <w:rsid w:val="00592231"/>
    <w:rsid w:val="00594CAE"/>
    <w:rsid w:val="00596077"/>
    <w:rsid w:val="005A390C"/>
    <w:rsid w:val="005B3E11"/>
    <w:rsid w:val="005B434E"/>
    <w:rsid w:val="005B4EAD"/>
    <w:rsid w:val="005B639A"/>
    <w:rsid w:val="005B7D42"/>
    <w:rsid w:val="005C044B"/>
    <w:rsid w:val="005C2E45"/>
    <w:rsid w:val="005C7ED8"/>
    <w:rsid w:val="005E0BC8"/>
    <w:rsid w:val="005E6D65"/>
    <w:rsid w:val="005F0EF8"/>
    <w:rsid w:val="005F3B8F"/>
    <w:rsid w:val="005F67E8"/>
    <w:rsid w:val="005F7B71"/>
    <w:rsid w:val="0060038C"/>
    <w:rsid w:val="00600F7A"/>
    <w:rsid w:val="00603832"/>
    <w:rsid w:val="0061086A"/>
    <w:rsid w:val="00610D64"/>
    <w:rsid w:val="00613EC6"/>
    <w:rsid w:val="00616269"/>
    <w:rsid w:val="00616720"/>
    <w:rsid w:val="0062424E"/>
    <w:rsid w:val="006262E4"/>
    <w:rsid w:val="00630A38"/>
    <w:rsid w:val="0063287E"/>
    <w:rsid w:val="00634274"/>
    <w:rsid w:val="00637E8A"/>
    <w:rsid w:val="00642072"/>
    <w:rsid w:val="00645F73"/>
    <w:rsid w:val="00653C50"/>
    <w:rsid w:val="00653EDC"/>
    <w:rsid w:val="00654DD2"/>
    <w:rsid w:val="006555A7"/>
    <w:rsid w:val="006563EE"/>
    <w:rsid w:val="00663A88"/>
    <w:rsid w:val="00665B9D"/>
    <w:rsid w:val="006661FE"/>
    <w:rsid w:val="0066726C"/>
    <w:rsid w:val="0067397B"/>
    <w:rsid w:val="006747F0"/>
    <w:rsid w:val="00675382"/>
    <w:rsid w:val="006767C0"/>
    <w:rsid w:val="00684991"/>
    <w:rsid w:val="0068766E"/>
    <w:rsid w:val="006966DE"/>
    <w:rsid w:val="0069765C"/>
    <w:rsid w:val="006A225A"/>
    <w:rsid w:val="006A73B3"/>
    <w:rsid w:val="006B236B"/>
    <w:rsid w:val="006B3206"/>
    <w:rsid w:val="006B3D7C"/>
    <w:rsid w:val="006B3F5F"/>
    <w:rsid w:val="006B5127"/>
    <w:rsid w:val="006B7394"/>
    <w:rsid w:val="006C7117"/>
    <w:rsid w:val="006D12B5"/>
    <w:rsid w:val="006D62E7"/>
    <w:rsid w:val="006D6B8B"/>
    <w:rsid w:val="006D74B7"/>
    <w:rsid w:val="006E3325"/>
    <w:rsid w:val="006E3D97"/>
    <w:rsid w:val="006E42F0"/>
    <w:rsid w:val="006E4D12"/>
    <w:rsid w:val="006E578A"/>
    <w:rsid w:val="006F5A35"/>
    <w:rsid w:val="006F6B68"/>
    <w:rsid w:val="0070763B"/>
    <w:rsid w:val="007114CC"/>
    <w:rsid w:val="00711F9A"/>
    <w:rsid w:val="00712014"/>
    <w:rsid w:val="007122E1"/>
    <w:rsid w:val="00720D2E"/>
    <w:rsid w:val="00721578"/>
    <w:rsid w:val="00722746"/>
    <w:rsid w:val="007316BA"/>
    <w:rsid w:val="00741C35"/>
    <w:rsid w:val="0075356B"/>
    <w:rsid w:val="007739A5"/>
    <w:rsid w:val="00781C3D"/>
    <w:rsid w:val="00781CD8"/>
    <w:rsid w:val="007825F1"/>
    <w:rsid w:val="00784187"/>
    <w:rsid w:val="007856B4"/>
    <w:rsid w:val="007862BB"/>
    <w:rsid w:val="00790568"/>
    <w:rsid w:val="0079111D"/>
    <w:rsid w:val="00792728"/>
    <w:rsid w:val="00796360"/>
    <w:rsid w:val="00796A34"/>
    <w:rsid w:val="0079713A"/>
    <w:rsid w:val="007A0DCD"/>
    <w:rsid w:val="007A5C36"/>
    <w:rsid w:val="007B1B23"/>
    <w:rsid w:val="007B4F0B"/>
    <w:rsid w:val="007C3E6D"/>
    <w:rsid w:val="007C4D43"/>
    <w:rsid w:val="007C5FC5"/>
    <w:rsid w:val="007C65D4"/>
    <w:rsid w:val="007C746D"/>
    <w:rsid w:val="007C76C7"/>
    <w:rsid w:val="007C7BB4"/>
    <w:rsid w:val="007D0FEA"/>
    <w:rsid w:val="007D2279"/>
    <w:rsid w:val="007D5E10"/>
    <w:rsid w:val="007D67F0"/>
    <w:rsid w:val="007E127C"/>
    <w:rsid w:val="007E5A52"/>
    <w:rsid w:val="007E7281"/>
    <w:rsid w:val="007E779A"/>
    <w:rsid w:val="007F1659"/>
    <w:rsid w:val="007F3B4C"/>
    <w:rsid w:val="007F6FB7"/>
    <w:rsid w:val="00801FCB"/>
    <w:rsid w:val="00804697"/>
    <w:rsid w:val="0080563F"/>
    <w:rsid w:val="00806D86"/>
    <w:rsid w:val="0081192E"/>
    <w:rsid w:val="00815C2A"/>
    <w:rsid w:val="0081671C"/>
    <w:rsid w:val="008179DC"/>
    <w:rsid w:val="0082276B"/>
    <w:rsid w:val="00822CFB"/>
    <w:rsid w:val="00830231"/>
    <w:rsid w:val="00830ABF"/>
    <w:rsid w:val="00832B12"/>
    <w:rsid w:val="00835075"/>
    <w:rsid w:val="008365A6"/>
    <w:rsid w:val="00836712"/>
    <w:rsid w:val="00836CD7"/>
    <w:rsid w:val="00851BCE"/>
    <w:rsid w:val="008523D9"/>
    <w:rsid w:val="00862DCF"/>
    <w:rsid w:val="0086380E"/>
    <w:rsid w:val="008642D3"/>
    <w:rsid w:val="00870652"/>
    <w:rsid w:val="008727C7"/>
    <w:rsid w:val="00875EBD"/>
    <w:rsid w:val="00881455"/>
    <w:rsid w:val="00883D92"/>
    <w:rsid w:val="0088451E"/>
    <w:rsid w:val="0088598C"/>
    <w:rsid w:val="00887D3B"/>
    <w:rsid w:val="0089333E"/>
    <w:rsid w:val="00895432"/>
    <w:rsid w:val="008978CD"/>
    <w:rsid w:val="008A2DB8"/>
    <w:rsid w:val="008A36B2"/>
    <w:rsid w:val="008B32CD"/>
    <w:rsid w:val="008B3624"/>
    <w:rsid w:val="008B519E"/>
    <w:rsid w:val="008C024E"/>
    <w:rsid w:val="008C06EF"/>
    <w:rsid w:val="008C0E43"/>
    <w:rsid w:val="008C4B60"/>
    <w:rsid w:val="008D0973"/>
    <w:rsid w:val="008D17B1"/>
    <w:rsid w:val="008D2045"/>
    <w:rsid w:val="008D405C"/>
    <w:rsid w:val="008D4FE5"/>
    <w:rsid w:val="008D5ACC"/>
    <w:rsid w:val="008E3335"/>
    <w:rsid w:val="008E62DB"/>
    <w:rsid w:val="008F2940"/>
    <w:rsid w:val="008F34FC"/>
    <w:rsid w:val="008F46DC"/>
    <w:rsid w:val="0090255B"/>
    <w:rsid w:val="00905319"/>
    <w:rsid w:val="00910E9F"/>
    <w:rsid w:val="00914EFB"/>
    <w:rsid w:val="0091535F"/>
    <w:rsid w:val="009157B1"/>
    <w:rsid w:val="00915977"/>
    <w:rsid w:val="009220C7"/>
    <w:rsid w:val="00925E68"/>
    <w:rsid w:val="009266A9"/>
    <w:rsid w:val="00932181"/>
    <w:rsid w:val="009343ED"/>
    <w:rsid w:val="009348C1"/>
    <w:rsid w:val="00935228"/>
    <w:rsid w:val="00940078"/>
    <w:rsid w:val="009523CE"/>
    <w:rsid w:val="00952C72"/>
    <w:rsid w:val="00953AE8"/>
    <w:rsid w:val="00954DD8"/>
    <w:rsid w:val="00963DD5"/>
    <w:rsid w:val="00964FBD"/>
    <w:rsid w:val="009655BC"/>
    <w:rsid w:val="00966FB8"/>
    <w:rsid w:val="0097013C"/>
    <w:rsid w:val="0097174E"/>
    <w:rsid w:val="0097354A"/>
    <w:rsid w:val="00975475"/>
    <w:rsid w:val="009777F8"/>
    <w:rsid w:val="00985836"/>
    <w:rsid w:val="009871A5"/>
    <w:rsid w:val="009960DD"/>
    <w:rsid w:val="009A11E4"/>
    <w:rsid w:val="009A387E"/>
    <w:rsid w:val="009A51A0"/>
    <w:rsid w:val="009B1959"/>
    <w:rsid w:val="009B1A85"/>
    <w:rsid w:val="009B3D2A"/>
    <w:rsid w:val="009C0ECA"/>
    <w:rsid w:val="009C17E0"/>
    <w:rsid w:val="009C39D7"/>
    <w:rsid w:val="009C5794"/>
    <w:rsid w:val="009C60EA"/>
    <w:rsid w:val="009C7745"/>
    <w:rsid w:val="009C7E56"/>
    <w:rsid w:val="009D07FA"/>
    <w:rsid w:val="009D671A"/>
    <w:rsid w:val="009E2801"/>
    <w:rsid w:val="009E3ABB"/>
    <w:rsid w:val="009E6459"/>
    <w:rsid w:val="009E7F0E"/>
    <w:rsid w:val="009F290A"/>
    <w:rsid w:val="009F5CA7"/>
    <w:rsid w:val="009F635E"/>
    <w:rsid w:val="00A05497"/>
    <w:rsid w:val="00A06ED7"/>
    <w:rsid w:val="00A12A9C"/>
    <w:rsid w:val="00A14B6D"/>
    <w:rsid w:val="00A1685C"/>
    <w:rsid w:val="00A22D69"/>
    <w:rsid w:val="00A23D1B"/>
    <w:rsid w:val="00A24F07"/>
    <w:rsid w:val="00A428F5"/>
    <w:rsid w:val="00A52393"/>
    <w:rsid w:val="00A532D0"/>
    <w:rsid w:val="00A55DF6"/>
    <w:rsid w:val="00A614B6"/>
    <w:rsid w:val="00A6159E"/>
    <w:rsid w:val="00A61CF8"/>
    <w:rsid w:val="00A62468"/>
    <w:rsid w:val="00A6686C"/>
    <w:rsid w:val="00A700AA"/>
    <w:rsid w:val="00A711E3"/>
    <w:rsid w:val="00A74C81"/>
    <w:rsid w:val="00A74FD3"/>
    <w:rsid w:val="00A758C6"/>
    <w:rsid w:val="00A75E2E"/>
    <w:rsid w:val="00A75F88"/>
    <w:rsid w:val="00A832AA"/>
    <w:rsid w:val="00A87701"/>
    <w:rsid w:val="00A90F4D"/>
    <w:rsid w:val="00A92AC5"/>
    <w:rsid w:val="00A94139"/>
    <w:rsid w:val="00AA44E5"/>
    <w:rsid w:val="00AA6F76"/>
    <w:rsid w:val="00AA76BD"/>
    <w:rsid w:val="00AB00E2"/>
    <w:rsid w:val="00AB108C"/>
    <w:rsid w:val="00AB1AAC"/>
    <w:rsid w:val="00AB2162"/>
    <w:rsid w:val="00AB3CDB"/>
    <w:rsid w:val="00AB6939"/>
    <w:rsid w:val="00AC01B4"/>
    <w:rsid w:val="00AC38EB"/>
    <w:rsid w:val="00AC6AC7"/>
    <w:rsid w:val="00AD198C"/>
    <w:rsid w:val="00AD6619"/>
    <w:rsid w:val="00AD6B78"/>
    <w:rsid w:val="00AE70BD"/>
    <w:rsid w:val="00AF079E"/>
    <w:rsid w:val="00AF1B09"/>
    <w:rsid w:val="00AF2360"/>
    <w:rsid w:val="00AF52B3"/>
    <w:rsid w:val="00AF58F6"/>
    <w:rsid w:val="00B00279"/>
    <w:rsid w:val="00B00B20"/>
    <w:rsid w:val="00B05422"/>
    <w:rsid w:val="00B05BD9"/>
    <w:rsid w:val="00B119B1"/>
    <w:rsid w:val="00B12E4D"/>
    <w:rsid w:val="00B1343D"/>
    <w:rsid w:val="00B149FA"/>
    <w:rsid w:val="00B15BDD"/>
    <w:rsid w:val="00B1671A"/>
    <w:rsid w:val="00B203D0"/>
    <w:rsid w:val="00B22076"/>
    <w:rsid w:val="00B227CF"/>
    <w:rsid w:val="00B2321C"/>
    <w:rsid w:val="00B240B4"/>
    <w:rsid w:val="00B24BCE"/>
    <w:rsid w:val="00B32441"/>
    <w:rsid w:val="00B40BEB"/>
    <w:rsid w:val="00B4469D"/>
    <w:rsid w:val="00B501F5"/>
    <w:rsid w:val="00B54103"/>
    <w:rsid w:val="00B55D25"/>
    <w:rsid w:val="00B624C9"/>
    <w:rsid w:val="00B62D94"/>
    <w:rsid w:val="00B660C9"/>
    <w:rsid w:val="00B66465"/>
    <w:rsid w:val="00B73A51"/>
    <w:rsid w:val="00B73D5B"/>
    <w:rsid w:val="00B7449F"/>
    <w:rsid w:val="00B74AF4"/>
    <w:rsid w:val="00B75479"/>
    <w:rsid w:val="00B776FB"/>
    <w:rsid w:val="00B82190"/>
    <w:rsid w:val="00B85BD2"/>
    <w:rsid w:val="00B86693"/>
    <w:rsid w:val="00B9269A"/>
    <w:rsid w:val="00B9368C"/>
    <w:rsid w:val="00B969AE"/>
    <w:rsid w:val="00BA2865"/>
    <w:rsid w:val="00BA68CA"/>
    <w:rsid w:val="00BB57C4"/>
    <w:rsid w:val="00BD1BA1"/>
    <w:rsid w:val="00BD6706"/>
    <w:rsid w:val="00BD76DA"/>
    <w:rsid w:val="00BE145A"/>
    <w:rsid w:val="00BE3CF7"/>
    <w:rsid w:val="00BE50BC"/>
    <w:rsid w:val="00BF1A70"/>
    <w:rsid w:val="00BF5377"/>
    <w:rsid w:val="00BF6B64"/>
    <w:rsid w:val="00C0234F"/>
    <w:rsid w:val="00C05D31"/>
    <w:rsid w:val="00C076DF"/>
    <w:rsid w:val="00C14609"/>
    <w:rsid w:val="00C20C51"/>
    <w:rsid w:val="00C2220B"/>
    <w:rsid w:val="00C23E86"/>
    <w:rsid w:val="00C3193F"/>
    <w:rsid w:val="00C32E0F"/>
    <w:rsid w:val="00C40916"/>
    <w:rsid w:val="00C41929"/>
    <w:rsid w:val="00C43DB3"/>
    <w:rsid w:val="00C46763"/>
    <w:rsid w:val="00C5680C"/>
    <w:rsid w:val="00C62E5E"/>
    <w:rsid w:val="00C651A1"/>
    <w:rsid w:val="00C660B3"/>
    <w:rsid w:val="00C771C7"/>
    <w:rsid w:val="00C8618C"/>
    <w:rsid w:val="00C86C0E"/>
    <w:rsid w:val="00CA69AE"/>
    <w:rsid w:val="00CB0C34"/>
    <w:rsid w:val="00CB55A1"/>
    <w:rsid w:val="00CC349C"/>
    <w:rsid w:val="00CC7B92"/>
    <w:rsid w:val="00CD3D35"/>
    <w:rsid w:val="00CD5B24"/>
    <w:rsid w:val="00CD700C"/>
    <w:rsid w:val="00CD793B"/>
    <w:rsid w:val="00CE2336"/>
    <w:rsid w:val="00CE6658"/>
    <w:rsid w:val="00CF49F5"/>
    <w:rsid w:val="00CF522E"/>
    <w:rsid w:val="00D0175C"/>
    <w:rsid w:val="00D01F27"/>
    <w:rsid w:val="00D03B9F"/>
    <w:rsid w:val="00D03D9C"/>
    <w:rsid w:val="00D04340"/>
    <w:rsid w:val="00D06186"/>
    <w:rsid w:val="00D108BC"/>
    <w:rsid w:val="00D17762"/>
    <w:rsid w:val="00D21E87"/>
    <w:rsid w:val="00D22094"/>
    <w:rsid w:val="00D225C1"/>
    <w:rsid w:val="00D30C53"/>
    <w:rsid w:val="00D33541"/>
    <w:rsid w:val="00D3666F"/>
    <w:rsid w:val="00D4051F"/>
    <w:rsid w:val="00D42F79"/>
    <w:rsid w:val="00D45D61"/>
    <w:rsid w:val="00D46F3C"/>
    <w:rsid w:val="00D54034"/>
    <w:rsid w:val="00D54906"/>
    <w:rsid w:val="00D5715D"/>
    <w:rsid w:val="00D64905"/>
    <w:rsid w:val="00D65811"/>
    <w:rsid w:val="00D673BC"/>
    <w:rsid w:val="00D772AA"/>
    <w:rsid w:val="00D77B1A"/>
    <w:rsid w:val="00D82395"/>
    <w:rsid w:val="00D857DB"/>
    <w:rsid w:val="00D85F41"/>
    <w:rsid w:val="00D86B40"/>
    <w:rsid w:val="00D91DA2"/>
    <w:rsid w:val="00D94AA8"/>
    <w:rsid w:val="00D94C94"/>
    <w:rsid w:val="00D962F9"/>
    <w:rsid w:val="00D96BF2"/>
    <w:rsid w:val="00DA1877"/>
    <w:rsid w:val="00DA2B6A"/>
    <w:rsid w:val="00DA382B"/>
    <w:rsid w:val="00DA3A3C"/>
    <w:rsid w:val="00DA4DAF"/>
    <w:rsid w:val="00DA527D"/>
    <w:rsid w:val="00DA6223"/>
    <w:rsid w:val="00DA7424"/>
    <w:rsid w:val="00DA7E97"/>
    <w:rsid w:val="00DB03FB"/>
    <w:rsid w:val="00DC52A4"/>
    <w:rsid w:val="00DC5C0C"/>
    <w:rsid w:val="00DD0B90"/>
    <w:rsid w:val="00DD1A41"/>
    <w:rsid w:val="00DD64B2"/>
    <w:rsid w:val="00DD65BC"/>
    <w:rsid w:val="00DD7187"/>
    <w:rsid w:val="00DE34E0"/>
    <w:rsid w:val="00DE6740"/>
    <w:rsid w:val="00DE71D7"/>
    <w:rsid w:val="00DF0582"/>
    <w:rsid w:val="00DF64F5"/>
    <w:rsid w:val="00DF7072"/>
    <w:rsid w:val="00E022F2"/>
    <w:rsid w:val="00E03F90"/>
    <w:rsid w:val="00E049BB"/>
    <w:rsid w:val="00E1470D"/>
    <w:rsid w:val="00E1503E"/>
    <w:rsid w:val="00E260FD"/>
    <w:rsid w:val="00E368D7"/>
    <w:rsid w:val="00E42146"/>
    <w:rsid w:val="00E428FA"/>
    <w:rsid w:val="00E45E0C"/>
    <w:rsid w:val="00E5262C"/>
    <w:rsid w:val="00E537AD"/>
    <w:rsid w:val="00E638B4"/>
    <w:rsid w:val="00E64B09"/>
    <w:rsid w:val="00E90529"/>
    <w:rsid w:val="00E97FAF"/>
    <w:rsid w:val="00EA076A"/>
    <w:rsid w:val="00EA5D76"/>
    <w:rsid w:val="00EB4B49"/>
    <w:rsid w:val="00EB6029"/>
    <w:rsid w:val="00EB686A"/>
    <w:rsid w:val="00EB7B96"/>
    <w:rsid w:val="00EC1D25"/>
    <w:rsid w:val="00EC2445"/>
    <w:rsid w:val="00EC271D"/>
    <w:rsid w:val="00EC3E48"/>
    <w:rsid w:val="00EC461B"/>
    <w:rsid w:val="00EC73FE"/>
    <w:rsid w:val="00EC775D"/>
    <w:rsid w:val="00ED0D47"/>
    <w:rsid w:val="00ED0D99"/>
    <w:rsid w:val="00ED3E76"/>
    <w:rsid w:val="00ED71DF"/>
    <w:rsid w:val="00EE2B30"/>
    <w:rsid w:val="00EE2EF8"/>
    <w:rsid w:val="00EE3DA9"/>
    <w:rsid w:val="00EE419A"/>
    <w:rsid w:val="00EE41B1"/>
    <w:rsid w:val="00EE4302"/>
    <w:rsid w:val="00EE5155"/>
    <w:rsid w:val="00EE668F"/>
    <w:rsid w:val="00EF031D"/>
    <w:rsid w:val="00EF0D8A"/>
    <w:rsid w:val="00F03E3B"/>
    <w:rsid w:val="00F13458"/>
    <w:rsid w:val="00F210C3"/>
    <w:rsid w:val="00F2230B"/>
    <w:rsid w:val="00F231A5"/>
    <w:rsid w:val="00F25849"/>
    <w:rsid w:val="00F26EA0"/>
    <w:rsid w:val="00F40F0C"/>
    <w:rsid w:val="00F422B3"/>
    <w:rsid w:val="00F44190"/>
    <w:rsid w:val="00F444CF"/>
    <w:rsid w:val="00F50AA3"/>
    <w:rsid w:val="00F50BC5"/>
    <w:rsid w:val="00F541C2"/>
    <w:rsid w:val="00F55662"/>
    <w:rsid w:val="00F57D00"/>
    <w:rsid w:val="00F627E7"/>
    <w:rsid w:val="00F6310B"/>
    <w:rsid w:val="00F67E84"/>
    <w:rsid w:val="00F746F7"/>
    <w:rsid w:val="00F8394F"/>
    <w:rsid w:val="00F87BED"/>
    <w:rsid w:val="00F92DA7"/>
    <w:rsid w:val="00F97874"/>
    <w:rsid w:val="00FA3050"/>
    <w:rsid w:val="00FA3E2C"/>
    <w:rsid w:val="00FA7250"/>
    <w:rsid w:val="00FA79D5"/>
    <w:rsid w:val="00FA7D58"/>
    <w:rsid w:val="00FB2CD5"/>
    <w:rsid w:val="00FB5591"/>
    <w:rsid w:val="00FC5260"/>
    <w:rsid w:val="00FD1F41"/>
    <w:rsid w:val="00FD3239"/>
    <w:rsid w:val="00FD4035"/>
    <w:rsid w:val="00FD541D"/>
    <w:rsid w:val="00FD7AA8"/>
    <w:rsid w:val="00FE15DD"/>
    <w:rsid w:val="00FE25C0"/>
    <w:rsid w:val="00FE29D8"/>
    <w:rsid w:val="00FE2ECA"/>
    <w:rsid w:val="00FE3C4B"/>
    <w:rsid w:val="00FF1BD1"/>
    <w:rsid w:val="00FF280C"/>
    <w:rsid w:val="00FF4688"/>
    <w:rsid w:val="00FF4DE9"/>
    <w:rsid w:val="00FF4FE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FFADB-D4B0-4926-95B0-8844694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2E"/>
  </w:style>
  <w:style w:type="paragraph" w:styleId="1">
    <w:name w:val="heading 1"/>
    <w:basedOn w:val="a"/>
    <w:next w:val="a"/>
    <w:link w:val="10"/>
    <w:qFormat/>
    <w:rsid w:val="008367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39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020DFE"/>
    <w:pPr>
      <w:framePr w:hSpace="180" w:wrap="around" w:vAnchor="page" w:hAnchor="margin" w:y="974"/>
      <w:spacing w:after="0" w:line="240" w:lineRule="auto"/>
      <w:contextualSpacing/>
    </w:pPr>
    <w:rPr>
      <w:rFonts w:eastAsiaTheme="majorEastAsia" w:cstheme="majorBidi"/>
      <w:b/>
      <w:color w:val="656D78" w:themeColor="text1"/>
      <w:kern w:val="28"/>
      <w:sz w:val="80"/>
      <w:szCs w:val="80"/>
    </w:rPr>
  </w:style>
  <w:style w:type="character" w:customStyle="1" w:styleId="a4">
    <w:name w:val="Название Знак"/>
    <w:basedOn w:val="a0"/>
    <w:link w:val="a3"/>
    <w:uiPriority w:val="1"/>
    <w:rsid w:val="00020DFE"/>
    <w:rPr>
      <w:rFonts w:eastAsiaTheme="majorEastAsia" w:cstheme="majorBidi"/>
      <w:b/>
      <w:color w:val="656D78" w:themeColor="text1"/>
      <w:kern w:val="28"/>
      <w:sz w:val="80"/>
      <w:szCs w:val="80"/>
    </w:rPr>
  </w:style>
  <w:style w:type="paragraph" w:styleId="a5">
    <w:name w:val="header"/>
    <w:basedOn w:val="a"/>
    <w:link w:val="a6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865"/>
  </w:style>
  <w:style w:type="paragraph" w:styleId="a7">
    <w:name w:val="footer"/>
    <w:basedOn w:val="a"/>
    <w:link w:val="a8"/>
    <w:uiPriority w:val="99"/>
    <w:unhideWhenUsed/>
    <w:rsid w:val="00BA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865"/>
  </w:style>
  <w:style w:type="character" w:styleId="a9">
    <w:name w:val="Hyperlink"/>
    <w:basedOn w:val="a0"/>
    <w:uiPriority w:val="99"/>
    <w:unhideWhenUsed/>
    <w:rsid w:val="00CE2336"/>
    <w:rPr>
      <w:color w:val="FF6146" w:themeColor="hyperlink"/>
      <w:u w:val="single"/>
    </w:rPr>
  </w:style>
  <w:style w:type="table" w:styleId="aa">
    <w:name w:val="Table Grid"/>
    <w:basedOn w:val="a1"/>
    <w:uiPriority w:val="39"/>
    <w:rsid w:val="00E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32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aliases w:val="Bullet List,FooterText,numbered,SL_Абзац списка,Рис-монограф"/>
    <w:basedOn w:val="a"/>
    <w:link w:val="ad"/>
    <w:qFormat/>
    <w:rsid w:val="00ED0D99"/>
    <w:pPr>
      <w:ind w:left="720"/>
      <w:contextualSpacing/>
    </w:pPr>
  </w:style>
  <w:style w:type="paragraph" w:customStyle="1" w:styleId="ae">
    <w:name w:val="Îáû÷íûé"/>
    <w:rsid w:val="00D46F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Таблица простая 11"/>
    <w:basedOn w:val="a1"/>
    <w:uiPriority w:val="41"/>
    <w:rsid w:val="00A877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A877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5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3AE8"/>
    <w:rPr>
      <w:rFonts w:ascii="Segoe UI" w:hAnsi="Segoe UI" w:cs="Segoe UI"/>
      <w:sz w:val="18"/>
      <w:szCs w:val="18"/>
    </w:rPr>
  </w:style>
  <w:style w:type="paragraph" w:customStyle="1" w:styleId="af1">
    <w:name w:val="АА КП"/>
    <w:basedOn w:val="a"/>
    <w:link w:val="af2"/>
    <w:qFormat/>
    <w:rsid w:val="00CD700C"/>
    <w:pPr>
      <w:spacing w:before="120" w:after="120" w:line="240" w:lineRule="auto"/>
    </w:pPr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af2">
    <w:name w:val="АА КП Знак"/>
    <w:basedOn w:val="a0"/>
    <w:link w:val="af1"/>
    <w:rsid w:val="00CD700C"/>
    <w:rPr>
      <w:rFonts w:ascii="Segoe UI Semibold" w:eastAsiaTheme="majorEastAsia" w:hAnsi="Segoe UI Semibold" w:cs="Segoe UI Semibold"/>
      <w:kern w:val="28"/>
      <w:sz w:val="32"/>
      <w:szCs w:val="48"/>
      <w:lang w:bidi="ru-RU"/>
    </w:rPr>
  </w:style>
  <w:style w:type="character" w:customStyle="1" w:styleId="20">
    <w:name w:val="Заголовок 2 Знак"/>
    <w:basedOn w:val="a0"/>
    <w:link w:val="2"/>
    <w:rsid w:val="006739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21">
    <w:name w:val="Сетка таблицы светлая2"/>
    <w:basedOn w:val="a1"/>
    <w:uiPriority w:val="40"/>
    <w:rsid w:val="00D177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ody Text Indent"/>
    <w:basedOn w:val="a"/>
    <w:link w:val="af4"/>
    <w:uiPriority w:val="99"/>
    <w:rsid w:val="007971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71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79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53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2C1E08"/>
    <w:rPr>
      <w:color w:val="FF6146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6712"/>
    <w:rPr>
      <w:rFonts w:asciiTheme="majorHAnsi" w:eastAsiaTheme="majorEastAsia" w:hAnsiTheme="majorHAnsi" w:cstheme="majorBidi"/>
      <w:color w:val="9C6B0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6712"/>
    <w:rPr>
      <w:rFonts w:asciiTheme="majorHAnsi" w:eastAsiaTheme="majorEastAsia" w:hAnsiTheme="majorHAnsi" w:cstheme="majorBidi"/>
      <w:i/>
      <w:iCs/>
      <w:color w:val="ECA102" w:themeColor="accent1" w:themeShade="BF"/>
    </w:rPr>
  </w:style>
  <w:style w:type="character" w:customStyle="1" w:styleId="10">
    <w:name w:val="Заголовок 1 Знак"/>
    <w:basedOn w:val="a0"/>
    <w:link w:val="1"/>
    <w:rsid w:val="008367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2">
    <w:name w:val="Body Text Indent 2"/>
    <w:basedOn w:val="a"/>
    <w:link w:val="23"/>
    <w:rsid w:val="0083671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8367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Абзац списка Знак"/>
    <w:aliases w:val="Bullet List Знак,FooterText Знак,numbered Знак,SL_Абзац списка Знак,Рис-монограф Знак"/>
    <w:link w:val="ac"/>
    <w:uiPriority w:val="34"/>
    <w:rsid w:val="00EA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ademyit.ru/courses/%D0%98%D0%91%D0%9A%D0%98%D0%985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ac1">
      <a:dk1>
        <a:srgbClr val="656D78"/>
      </a:dk1>
      <a:lt1>
        <a:srgbClr val="FFFFFF"/>
      </a:lt1>
      <a:dk2>
        <a:srgbClr val="ADB9CA"/>
      </a:dk2>
      <a:lt2>
        <a:srgbClr val="E7E6E6"/>
      </a:lt2>
      <a:accent1>
        <a:srgbClr val="FDC242"/>
      </a:accent1>
      <a:accent2>
        <a:srgbClr val="FDAA42"/>
      </a:accent2>
      <a:accent3>
        <a:srgbClr val="FD9244"/>
      </a:accent3>
      <a:accent4>
        <a:srgbClr val="FC7945"/>
      </a:accent4>
      <a:accent5>
        <a:srgbClr val="FF6146"/>
      </a:accent5>
      <a:accent6>
        <a:srgbClr val="FE4847"/>
      </a:accent6>
      <a:hlink>
        <a:srgbClr val="FF6146"/>
      </a:hlink>
      <a:folHlink>
        <a:srgbClr val="FF614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Семененко Галина</dc:creator>
  <cp:lastModifiedBy>Товкач Людмила Владимировна</cp:lastModifiedBy>
  <cp:revision>32</cp:revision>
  <cp:lastPrinted>2022-08-17T09:50:00Z</cp:lastPrinted>
  <dcterms:created xsi:type="dcterms:W3CDTF">2022-10-27T07:48:00Z</dcterms:created>
  <dcterms:modified xsi:type="dcterms:W3CDTF">2023-07-13T07:36:00Z</dcterms:modified>
</cp:coreProperties>
</file>